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2C2C4FC6"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7C14CB">
              <w:rPr>
                <w:b/>
                <w:bCs/>
                <w:sz w:val="24"/>
                <w:szCs w:val="24"/>
              </w:rPr>
              <w:t>UTIC</w:t>
            </w:r>
          </w:p>
        </w:tc>
      </w:tr>
      <w:tr w:rsidR="00D96A20" w:rsidRPr="00EA6617" w14:paraId="5DA5C4F5" w14:textId="3A8C7309" w:rsidTr="00D96A20">
        <w:tc>
          <w:tcPr>
            <w:tcW w:w="9067" w:type="dxa"/>
          </w:tcPr>
          <w:p w14:paraId="3925FA7C" w14:textId="3DF189BA"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7C14CB">
              <w:rPr>
                <w:b/>
                <w:bCs/>
                <w:sz w:val="24"/>
                <w:szCs w:val="24"/>
              </w:rPr>
              <w:t>FELYPE OLIVEIRA GUIMARÃES</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111CDC99" w14:textId="139EA93F" w:rsidR="00A25F86" w:rsidRPr="009823A6" w:rsidRDefault="009823A6" w:rsidP="009823A6">
            <w:pPr>
              <w:pStyle w:val="Corpodetexto"/>
              <w:spacing w:before="94" w:line="360" w:lineRule="auto"/>
              <w:ind w:left="219" w:right="60"/>
              <w:jc w:val="both"/>
              <w:rPr>
                <w:rFonts w:ascii="Arial" w:hAnsi="Arial" w:cs="Arial"/>
                <w:spacing w:val="-2"/>
              </w:rPr>
            </w:pPr>
            <w:r>
              <w:rPr>
                <w:rFonts w:ascii="Arial" w:hAnsi="Arial" w:cs="Arial"/>
                <w:spacing w:val="-2"/>
              </w:rPr>
              <w:t>Contratação de serviço especializado no fornecimento de solução de appliance de firewall de última geração para a sede do SEBRAE/RO e suas unidades regionais. Contemplando todos os procedimentos necessários para entrega, bem como garantia, instalação, configuração e operação conforme condições, quantidades e exigências estabelecidas neste termo de referência.</w:t>
            </w:r>
          </w:p>
          <w:p w14:paraId="2D577895" w14:textId="056775A4" w:rsidR="00A25F86" w:rsidRPr="00EA6617" w:rsidRDefault="00A25F86"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B47728"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5E8F64D4" w14:textId="77777777" w:rsidR="007C427C" w:rsidRPr="00EA6617" w:rsidRDefault="007C427C" w:rsidP="007C427C">
            <w:pPr>
              <w:pStyle w:val="PargrafodaLista"/>
              <w:tabs>
                <w:tab w:val="left" w:pos="320"/>
              </w:tabs>
              <w:spacing w:after="0" w:line="240" w:lineRule="auto"/>
              <w:ind w:left="0" w:firstLine="0"/>
              <w:rPr>
                <w:color w:val="FF0000"/>
                <w:sz w:val="24"/>
                <w:szCs w:val="24"/>
              </w:rPr>
            </w:pPr>
          </w:p>
          <w:p w14:paraId="461280E0" w14:textId="77777777" w:rsidR="00206A44" w:rsidRDefault="00206A44" w:rsidP="00206A44">
            <w:pPr>
              <w:adjustRightInd w:val="0"/>
              <w:ind w:left="356" w:firstLine="0"/>
              <w:rPr>
                <w:color w:val="auto"/>
                <w:kern w:val="2"/>
                <w:szCs w:val="24"/>
              </w:rPr>
            </w:pPr>
            <w:r>
              <w:rPr>
                <w:szCs w:val="24"/>
              </w:rPr>
              <w:t xml:space="preserve">Considerando o crescimento da rede de dados do SEBRAE/RO, com o aumento no número de usuários dos recursos de TIC da instituição, a implantação de novos serviços em nossa infraestrutura e a necessidade de evolução tecnológica com mais rapidez e segurança. Fica evidente a necessidade de uma nova contratação, contemplando equipamentos como firewalls mais modernos, equipamentos que possam garantir a segurança corporativa e atender as demandas atuais. </w:t>
            </w:r>
          </w:p>
          <w:p w14:paraId="10E5B3C7" w14:textId="77777777" w:rsidR="00206A44" w:rsidRDefault="00206A44" w:rsidP="00206A44">
            <w:pPr>
              <w:adjustRightInd w:val="0"/>
              <w:ind w:left="356" w:firstLine="0"/>
              <w:rPr>
                <w:szCs w:val="24"/>
              </w:rPr>
            </w:pPr>
          </w:p>
          <w:p w14:paraId="4EE6F089" w14:textId="793F6A80" w:rsidR="00206A44" w:rsidRDefault="00206A44" w:rsidP="00206A44">
            <w:pPr>
              <w:adjustRightInd w:val="0"/>
              <w:ind w:left="356" w:firstLine="0"/>
              <w:rPr>
                <w:szCs w:val="24"/>
              </w:rPr>
            </w:pPr>
            <w:r>
              <w:rPr>
                <w:szCs w:val="24"/>
              </w:rPr>
              <w:t>Após o incidente de cyber segurança ocorrido no sistema Sebrae em março de 2022, percebeu-se ainda mais a importância de manter um ambiente seguro contra-ataques. Nossos serviços de segurança ajudaram que o SEBRAE/RO não tivessem suas atividades paralisadas. Ficando evidente a importância de se manter o serviço de segurança.</w:t>
            </w:r>
          </w:p>
          <w:p w14:paraId="313423B8" w14:textId="77777777" w:rsidR="00206A44" w:rsidRDefault="00206A44" w:rsidP="00206A44">
            <w:pPr>
              <w:adjustRightInd w:val="0"/>
              <w:ind w:left="356" w:firstLine="0"/>
              <w:rPr>
                <w:szCs w:val="24"/>
              </w:rPr>
            </w:pPr>
          </w:p>
          <w:p w14:paraId="0CA690F0" w14:textId="572E95C2" w:rsidR="00206A44" w:rsidRDefault="00206A44" w:rsidP="00206A44">
            <w:pPr>
              <w:adjustRightInd w:val="0"/>
              <w:ind w:left="356" w:firstLine="0"/>
              <w:rPr>
                <w:szCs w:val="24"/>
              </w:rPr>
            </w:pPr>
            <w:r>
              <w:rPr>
                <w:szCs w:val="24"/>
              </w:rPr>
              <w:t>A atual solução de segurança de rede (firewall) é 2019 está tecnologicamente defasada com limitações impostas pelo tempo e o surgimento de novas soluções.</w:t>
            </w:r>
          </w:p>
          <w:p w14:paraId="36347BC8" w14:textId="77777777" w:rsidR="00206A44" w:rsidRDefault="00206A44" w:rsidP="00206A44">
            <w:pPr>
              <w:adjustRightInd w:val="0"/>
              <w:ind w:left="356" w:firstLine="0"/>
              <w:rPr>
                <w:szCs w:val="24"/>
              </w:rPr>
            </w:pPr>
          </w:p>
          <w:p w14:paraId="6D130081" w14:textId="384B276E" w:rsidR="00206A44" w:rsidRDefault="00206A44" w:rsidP="00206A44">
            <w:pPr>
              <w:adjustRightInd w:val="0"/>
              <w:ind w:left="356" w:firstLine="0"/>
              <w:rPr>
                <w:szCs w:val="24"/>
              </w:rPr>
            </w:pPr>
            <w:r>
              <w:rPr>
                <w:szCs w:val="24"/>
              </w:rPr>
              <w:t>A Unidade de Tecnologia da Informação e Comunicação – UTIC vem atuando de forma alinhada aos objetivos, proporcionando os meios mais adequados para garantir a fluidez da informação e garantindo a segurança da informação. É premissa que tudo seja proporcionado dentro de uma adequada ótica de custos.</w:t>
            </w:r>
          </w:p>
          <w:p w14:paraId="09C41888"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360260FC"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ayout w:type="fixed"/>
        <w:tblLook w:val="04A0" w:firstRow="1" w:lastRow="0" w:firstColumn="1" w:lastColumn="0" w:noHBand="0" w:noVBand="1"/>
      </w:tblPr>
      <w:tblGrid>
        <w:gridCol w:w="9072"/>
      </w:tblGrid>
      <w:tr w:rsidR="00AC59E0" w:rsidRPr="00EA6617" w14:paraId="0345784F" w14:textId="77777777" w:rsidTr="0091372D">
        <w:trPr>
          <w:trHeight w:val="2041"/>
        </w:trPr>
        <w:tc>
          <w:tcPr>
            <w:tcW w:w="9072" w:type="dxa"/>
            <w:tcBorders>
              <w:bottom w:val="single" w:sz="4" w:space="0" w:color="auto"/>
            </w:tcBorders>
          </w:tcPr>
          <w:p w14:paraId="3CDAF985" w14:textId="77777777"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lastRenderedPageBreak/>
              <w:t>DETALHAMENTO/ESPECIFICAÇÃO DO OBJETO</w:t>
            </w:r>
            <w:r w:rsidR="00AC59E0" w:rsidRPr="00EA6617">
              <w:rPr>
                <w:b/>
                <w:bCs/>
                <w:sz w:val="24"/>
                <w:szCs w:val="24"/>
              </w:rPr>
              <w:t>:</w:t>
            </w:r>
          </w:p>
          <w:p w14:paraId="49417CC8" w14:textId="77777777" w:rsidR="005845E6" w:rsidRPr="005845E6" w:rsidRDefault="005845E6" w:rsidP="005845E6">
            <w:pPr>
              <w:pStyle w:val="PargrafodaLista"/>
              <w:numPr>
                <w:ilvl w:val="0"/>
                <w:numId w:val="36"/>
              </w:numPr>
              <w:spacing w:after="160" w:line="256" w:lineRule="auto"/>
              <w:rPr>
                <w:vanish/>
              </w:rPr>
            </w:pPr>
          </w:p>
          <w:p w14:paraId="341013FC" w14:textId="77777777" w:rsidR="005845E6" w:rsidRPr="005845E6" w:rsidRDefault="005845E6" w:rsidP="005845E6">
            <w:pPr>
              <w:pStyle w:val="PargrafodaLista"/>
              <w:numPr>
                <w:ilvl w:val="0"/>
                <w:numId w:val="36"/>
              </w:numPr>
              <w:spacing w:after="160" w:line="256" w:lineRule="auto"/>
              <w:rPr>
                <w:vanish/>
              </w:rPr>
            </w:pPr>
          </w:p>
          <w:p w14:paraId="6A02AC30" w14:textId="77777777" w:rsidR="005845E6" w:rsidRPr="005845E6" w:rsidRDefault="005845E6" w:rsidP="005845E6">
            <w:pPr>
              <w:pStyle w:val="PargrafodaLista"/>
              <w:numPr>
                <w:ilvl w:val="1"/>
                <w:numId w:val="36"/>
              </w:numPr>
              <w:spacing w:after="160" w:line="256" w:lineRule="auto"/>
              <w:rPr>
                <w:vanish/>
              </w:rPr>
            </w:pPr>
          </w:p>
          <w:p w14:paraId="770E726F" w14:textId="67DB7ACB" w:rsidR="00206A44" w:rsidRDefault="00206A44" w:rsidP="005845E6">
            <w:pPr>
              <w:pStyle w:val="PargrafodaLista"/>
              <w:numPr>
                <w:ilvl w:val="2"/>
                <w:numId w:val="36"/>
              </w:numPr>
              <w:spacing w:after="160" w:line="256" w:lineRule="auto"/>
              <w:rPr>
                <w:kern w:val="2"/>
              </w:rPr>
            </w:pPr>
            <w:r>
              <w:t xml:space="preserve">Contratação de serviço de firewall com operação e monitoramento por </w:t>
            </w:r>
            <w:r>
              <w:rPr>
                <w:b/>
                <w:bCs/>
                <w:i/>
                <w:iCs/>
                <w:u w:val="single"/>
              </w:rPr>
              <w:t>36 meses</w:t>
            </w:r>
          </w:p>
          <w:tbl>
            <w:tblPr>
              <w:tblW w:w="9673" w:type="dxa"/>
              <w:tblInd w:w="279" w:type="dxa"/>
              <w:tblLayout w:type="fixed"/>
              <w:tblCellMar>
                <w:left w:w="70" w:type="dxa"/>
                <w:right w:w="70" w:type="dxa"/>
              </w:tblCellMar>
              <w:tblLook w:val="04A0" w:firstRow="1" w:lastRow="0" w:firstColumn="1" w:lastColumn="0" w:noHBand="0" w:noVBand="1"/>
            </w:tblPr>
            <w:tblGrid>
              <w:gridCol w:w="954"/>
              <w:gridCol w:w="1273"/>
              <w:gridCol w:w="1118"/>
              <w:gridCol w:w="1331"/>
              <w:gridCol w:w="1380"/>
              <w:gridCol w:w="1380"/>
              <w:gridCol w:w="1131"/>
            </w:tblGrid>
            <w:tr w:rsidR="00206A44" w14:paraId="0B366274" w14:textId="77777777" w:rsidTr="0091372D">
              <w:trPr>
                <w:trHeight w:val="301"/>
              </w:trPr>
              <w:tc>
                <w:tcPr>
                  <w:tcW w:w="9673" w:type="dxa"/>
                  <w:gridSpan w:val="7"/>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048FD9F" w14:textId="77777777" w:rsidR="00206A44" w:rsidRDefault="00206A44" w:rsidP="00206A44">
                  <w:pPr>
                    <w:spacing w:after="0" w:line="240" w:lineRule="auto"/>
                    <w:rPr>
                      <w:rFonts w:eastAsia="Times New Roman"/>
                      <w:b/>
                      <w:bCs/>
                      <w:color w:val="000000"/>
                      <w:kern w:val="0"/>
                      <w:sz w:val="20"/>
                      <w:szCs w:val="20"/>
                      <w:lang w:eastAsia="pt-BR"/>
                    </w:rPr>
                  </w:pPr>
                  <w:r>
                    <w:rPr>
                      <w:rFonts w:eastAsia="Times New Roman"/>
                      <w:b/>
                      <w:bCs/>
                      <w:color w:val="000000"/>
                      <w:kern w:val="0"/>
                      <w:sz w:val="20"/>
                      <w:szCs w:val="20"/>
                      <w:lang w:eastAsia="pt-BR"/>
                    </w:rPr>
                    <w:t>Solução de Segurança</w:t>
                  </w:r>
                </w:p>
              </w:tc>
            </w:tr>
            <w:tr w:rsidR="00206A44" w14:paraId="36B5CBA6" w14:textId="77777777" w:rsidTr="0091372D">
              <w:trPr>
                <w:trHeight w:val="602"/>
              </w:trPr>
              <w:tc>
                <w:tcPr>
                  <w:tcW w:w="1072" w:type="dxa"/>
                  <w:tcBorders>
                    <w:top w:val="nil"/>
                    <w:left w:val="single" w:sz="4" w:space="0" w:color="auto"/>
                    <w:bottom w:val="single" w:sz="4" w:space="0" w:color="auto"/>
                    <w:right w:val="single" w:sz="4" w:space="0" w:color="auto"/>
                  </w:tcBorders>
                  <w:shd w:val="clear" w:color="auto" w:fill="BFBFBF"/>
                  <w:vAlign w:val="center"/>
                  <w:hideMark/>
                </w:tcPr>
                <w:p w14:paraId="406BBDA1" w14:textId="77777777" w:rsidR="00206A44" w:rsidRDefault="00206A44" w:rsidP="00206A44">
                  <w:pPr>
                    <w:spacing w:after="0" w:line="240" w:lineRule="auto"/>
                    <w:ind w:firstLine="0"/>
                    <w:rPr>
                      <w:rFonts w:eastAsia="Times New Roman"/>
                      <w:b/>
                      <w:bCs/>
                      <w:color w:val="000000"/>
                      <w:kern w:val="0"/>
                      <w:sz w:val="20"/>
                      <w:szCs w:val="20"/>
                      <w:lang w:eastAsia="pt-BR"/>
                    </w:rPr>
                  </w:pPr>
                  <w:r>
                    <w:rPr>
                      <w:rFonts w:eastAsia="Times New Roman"/>
                      <w:b/>
                      <w:bCs/>
                      <w:color w:val="000000"/>
                      <w:kern w:val="0"/>
                      <w:sz w:val="20"/>
                      <w:szCs w:val="20"/>
                      <w:lang w:eastAsia="pt-BR"/>
                    </w:rPr>
                    <w:t>ITEM</w:t>
                  </w:r>
                </w:p>
              </w:tc>
              <w:tc>
                <w:tcPr>
                  <w:tcW w:w="1438" w:type="dxa"/>
                  <w:tcBorders>
                    <w:top w:val="nil"/>
                    <w:left w:val="nil"/>
                    <w:bottom w:val="single" w:sz="4" w:space="0" w:color="auto"/>
                    <w:right w:val="single" w:sz="4" w:space="0" w:color="auto"/>
                  </w:tcBorders>
                  <w:shd w:val="clear" w:color="auto" w:fill="BFBFBF"/>
                  <w:vAlign w:val="center"/>
                  <w:hideMark/>
                </w:tcPr>
                <w:p w14:paraId="0056A844" w14:textId="77777777" w:rsidR="00206A44" w:rsidRDefault="00206A44" w:rsidP="007C14CB">
                  <w:pPr>
                    <w:spacing w:after="0" w:line="240" w:lineRule="auto"/>
                    <w:ind w:firstLine="0"/>
                    <w:rPr>
                      <w:rFonts w:eastAsia="Times New Roman"/>
                      <w:b/>
                      <w:bCs/>
                      <w:color w:val="000000"/>
                      <w:kern w:val="0"/>
                      <w:sz w:val="20"/>
                      <w:szCs w:val="20"/>
                      <w:lang w:eastAsia="pt-BR"/>
                    </w:rPr>
                  </w:pPr>
                  <w:r>
                    <w:rPr>
                      <w:rFonts w:eastAsia="Times New Roman"/>
                      <w:b/>
                      <w:bCs/>
                      <w:color w:val="000000"/>
                      <w:kern w:val="0"/>
                      <w:sz w:val="20"/>
                      <w:szCs w:val="20"/>
                      <w:lang w:eastAsia="pt-BR"/>
                    </w:rPr>
                    <w:t>ESPECIFICAÇÃO</w:t>
                  </w:r>
                </w:p>
              </w:tc>
              <w:tc>
                <w:tcPr>
                  <w:tcW w:w="1261" w:type="dxa"/>
                  <w:tcBorders>
                    <w:top w:val="nil"/>
                    <w:left w:val="nil"/>
                    <w:bottom w:val="single" w:sz="4" w:space="0" w:color="auto"/>
                    <w:right w:val="single" w:sz="4" w:space="0" w:color="auto"/>
                  </w:tcBorders>
                  <w:shd w:val="clear" w:color="auto" w:fill="BFBFBF"/>
                  <w:vAlign w:val="center"/>
                  <w:hideMark/>
                </w:tcPr>
                <w:p w14:paraId="1781FAA5" w14:textId="77777777" w:rsidR="00206A44" w:rsidRDefault="00206A44" w:rsidP="007C14CB">
                  <w:pPr>
                    <w:spacing w:after="0" w:line="240" w:lineRule="auto"/>
                    <w:ind w:firstLine="0"/>
                    <w:rPr>
                      <w:rFonts w:eastAsia="Times New Roman"/>
                      <w:b/>
                      <w:bCs/>
                      <w:color w:val="000000"/>
                      <w:kern w:val="0"/>
                      <w:sz w:val="20"/>
                      <w:szCs w:val="20"/>
                      <w:lang w:eastAsia="pt-BR"/>
                    </w:rPr>
                  </w:pPr>
                  <w:r>
                    <w:rPr>
                      <w:rFonts w:eastAsia="Times New Roman"/>
                      <w:b/>
                      <w:bCs/>
                      <w:color w:val="000000"/>
                      <w:kern w:val="0"/>
                      <w:sz w:val="20"/>
                      <w:szCs w:val="20"/>
                      <w:lang w:eastAsia="pt-BR"/>
                    </w:rPr>
                    <w:t>UNIDADE DE MEDIDA</w:t>
                  </w:r>
                </w:p>
              </w:tc>
              <w:tc>
                <w:tcPr>
                  <w:tcW w:w="1505" w:type="dxa"/>
                  <w:tcBorders>
                    <w:top w:val="nil"/>
                    <w:left w:val="nil"/>
                    <w:bottom w:val="single" w:sz="4" w:space="0" w:color="auto"/>
                    <w:right w:val="single" w:sz="4" w:space="0" w:color="auto"/>
                  </w:tcBorders>
                  <w:shd w:val="clear" w:color="auto" w:fill="BFBFBF"/>
                  <w:vAlign w:val="center"/>
                  <w:hideMark/>
                </w:tcPr>
                <w:p w14:paraId="7079396C" w14:textId="77777777" w:rsidR="00206A44" w:rsidRDefault="00206A44" w:rsidP="007C14CB">
                  <w:pPr>
                    <w:spacing w:after="0" w:line="240" w:lineRule="auto"/>
                    <w:ind w:firstLine="0"/>
                    <w:rPr>
                      <w:rFonts w:eastAsia="Times New Roman"/>
                      <w:b/>
                      <w:bCs/>
                      <w:color w:val="000000"/>
                      <w:kern w:val="0"/>
                      <w:sz w:val="20"/>
                      <w:szCs w:val="20"/>
                      <w:lang w:eastAsia="pt-BR"/>
                    </w:rPr>
                  </w:pPr>
                  <w:r>
                    <w:rPr>
                      <w:rFonts w:eastAsia="Times New Roman"/>
                      <w:b/>
                      <w:bCs/>
                      <w:color w:val="000000"/>
                      <w:kern w:val="0"/>
                      <w:sz w:val="20"/>
                      <w:szCs w:val="20"/>
                      <w:lang w:eastAsia="pt-BR"/>
                    </w:rPr>
                    <w:t>QUANTIDADE (A)</w:t>
                  </w:r>
                </w:p>
              </w:tc>
              <w:tc>
                <w:tcPr>
                  <w:tcW w:w="1561" w:type="dxa"/>
                  <w:tcBorders>
                    <w:top w:val="nil"/>
                    <w:left w:val="nil"/>
                    <w:bottom w:val="single" w:sz="4" w:space="0" w:color="auto"/>
                    <w:right w:val="single" w:sz="4" w:space="0" w:color="auto"/>
                  </w:tcBorders>
                  <w:shd w:val="clear" w:color="auto" w:fill="BFBFBF"/>
                  <w:vAlign w:val="center"/>
                  <w:hideMark/>
                </w:tcPr>
                <w:p w14:paraId="759CD641" w14:textId="77777777" w:rsidR="00206A44" w:rsidRDefault="00206A44" w:rsidP="007C14CB">
                  <w:pPr>
                    <w:spacing w:after="0" w:line="240" w:lineRule="auto"/>
                    <w:ind w:firstLine="0"/>
                    <w:rPr>
                      <w:rFonts w:eastAsia="Times New Roman"/>
                      <w:b/>
                      <w:bCs/>
                      <w:color w:val="000000"/>
                      <w:kern w:val="0"/>
                      <w:sz w:val="20"/>
                      <w:szCs w:val="20"/>
                      <w:lang w:eastAsia="pt-BR"/>
                    </w:rPr>
                  </w:pPr>
                  <w:r>
                    <w:rPr>
                      <w:rFonts w:eastAsia="Times New Roman"/>
                      <w:b/>
                      <w:bCs/>
                      <w:color w:val="000000"/>
                      <w:kern w:val="0"/>
                      <w:sz w:val="20"/>
                      <w:szCs w:val="20"/>
                      <w:lang w:eastAsia="pt-BR"/>
                    </w:rPr>
                    <w:t>PREÇO MENSAL (B)</w:t>
                  </w:r>
                </w:p>
              </w:tc>
              <w:tc>
                <w:tcPr>
                  <w:tcW w:w="1561" w:type="dxa"/>
                  <w:tcBorders>
                    <w:top w:val="nil"/>
                    <w:left w:val="nil"/>
                    <w:bottom w:val="single" w:sz="4" w:space="0" w:color="auto"/>
                    <w:right w:val="single" w:sz="4" w:space="0" w:color="auto"/>
                  </w:tcBorders>
                  <w:shd w:val="clear" w:color="auto" w:fill="BFBFBF"/>
                  <w:vAlign w:val="center"/>
                  <w:hideMark/>
                </w:tcPr>
                <w:p w14:paraId="1CD46EEE" w14:textId="77777777" w:rsidR="00206A44" w:rsidRDefault="00206A44" w:rsidP="007C14CB">
                  <w:pPr>
                    <w:spacing w:after="0" w:line="240" w:lineRule="auto"/>
                    <w:ind w:firstLine="0"/>
                    <w:rPr>
                      <w:rFonts w:eastAsia="Times New Roman"/>
                      <w:b/>
                      <w:bCs/>
                      <w:color w:val="000000"/>
                      <w:kern w:val="0"/>
                      <w:sz w:val="20"/>
                      <w:szCs w:val="20"/>
                      <w:lang w:eastAsia="pt-BR"/>
                    </w:rPr>
                  </w:pPr>
                  <w:r>
                    <w:rPr>
                      <w:rFonts w:eastAsia="Times New Roman"/>
                      <w:b/>
                      <w:bCs/>
                      <w:color w:val="000000"/>
                      <w:kern w:val="0"/>
                      <w:sz w:val="20"/>
                      <w:szCs w:val="20"/>
                      <w:lang w:eastAsia="pt-BR"/>
                    </w:rPr>
                    <w:t>PREÇO TOTAL MENSAL C=BxA</w:t>
                  </w:r>
                </w:p>
              </w:tc>
              <w:tc>
                <w:tcPr>
                  <w:tcW w:w="1275" w:type="dxa"/>
                  <w:tcBorders>
                    <w:top w:val="nil"/>
                    <w:left w:val="nil"/>
                    <w:bottom w:val="single" w:sz="4" w:space="0" w:color="auto"/>
                    <w:right w:val="single" w:sz="4" w:space="0" w:color="auto"/>
                  </w:tcBorders>
                  <w:shd w:val="clear" w:color="auto" w:fill="BFBFBF"/>
                  <w:vAlign w:val="center"/>
                  <w:hideMark/>
                </w:tcPr>
                <w:p w14:paraId="1CB068EB" w14:textId="72050029" w:rsidR="00206A44" w:rsidRDefault="00206A44" w:rsidP="007C14CB">
                  <w:pPr>
                    <w:spacing w:after="0" w:line="240" w:lineRule="auto"/>
                    <w:ind w:firstLine="0"/>
                    <w:rPr>
                      <w:rFonts w:eastAsia="Times New Roman"/>
                      <w:b/>
                      <w:bCs/>
                      <w:color w:val="000000"/>
                      <w:kern w:val="0"/>
                      <w:sz w:val="20"/>
                      <w:szCs w:val="20"/>
                      <w:lang w:eastAsia="pt-BR"/>
                    </w:rPr>
                  </w:pPr>
                  <w:r>
                    <w:rPr>
                      <w:rFonts w:eastAsia="Times New Roman"/>
                      <w:b/>
                      <w:bCs/>
                      <w:color w:val="000000"/>
                      <w:kern w:val="0"/>
                      <w:sz w:val="20"/>
                      <w:szCs w:val="20"/>
                      <w:lang w:eastAsia="pt-BR"/>
                    </w:rPr>
                    <w:t>PREÇO TOTAL Cx36</w:t>
                  </w:r>
                </w:p>
              </w:tc>
            </w:tr>
            <w:tr w:rsidR="00206A44" w14:paraId="19C575FB" w14:textId="77777777" w:rsidTr="0091372D">
              <w:trPr>
                <w:trHeight w:val="903"/>
              </w:trPr>
              <w:tc>
                <w:tcPr>
                  <w:tcW w:w="1072" w:type="dxa"/>
                  <w:tcBorders>
                    <w:top w:val="nil"/>
                    <w:left w:val="single" w:sz="4" w:space="0" w:color="auto"/>
                    <w:bottom w:val="single" w:sz="4" w:space="0" w:color="auto"/>
                    <w:right w:val="single" w:sz="4" w:space="0" w:color="auto"/>
                  </w:tcBorders>
                  <w:noWrap/>
                  <w:vAlign w:val="center"/>
                  <w:hideMark/>
                </w:tcPr>
                <w:p w14:paraId="775275B2" w14:textId="77777777" w:rsidR="00206A44" w:rsidRDefault="00206A44" w:rsidP="00206A44">
                  <w:pPr>
                    <w:spacing w:after="0" w:line="240" w:lineRule="auto"/>
                    <w:jc w:val="center"/>
                    <w:rPr>
                      <w:rFonts w:eastAsia="Times New Roman"/>
                      <w:color w:val="000000"/>
                      <w:kern w:val="0"/>
                      <w:sz w:val="20"/>
                      <w:szCs w:val="20"/>
                      <w:lang w:eastAsia="pt-BR"/>
                    </w:rPr>
                  </w:pPr>
                  <w:r>
                    <w:rPr>
                      <w:rFonts w:eastAsia="Times New Roman"/>
                      <w:color w:val="000000"/>
                      <w:kern w:val="0"/>
                      <w:sz w:val="20"/>
                      <w:szCs w:val="20"/>
                      <w:lang w:eastAsia="pt-BR"/>
                    </w:rPr>
                    <w:t>01</w:t>
                  </w:r>
                </w:p>
              </w:tc>
              <w:tc>
                <w:tcPr>
                  <w:tcW w:w="1438" w:type="dxa"/>
                  <w:tcBorders>
                    <w:top w:val="nil"/>
                    <w:left w:val="nil"/>
                    <w:bottom w:val="single" w:sz="4" w:space="0" w:color="auto"/>
                    <w:right w:val="single" w:sz="4" w:space="0" w:color="auto"/>
                  </w:tcBorders>
                  <w:vAlign w:val="center"/>
                  <w:hideMark/>
                </w:tcPr>
                <w:p w14:paraId="317A1810" w14:textId="77777777" w:rsidR="00206A44" w:rsidRDefault="00206A44" w:rsidP="009823A6">
                  <w:pPr>
                    <w:spacing w:after="0" w:line="240" w:lineRule="auto"/>
                    <w:ind w:firstLine="0"/>
                    <w:rPr>
                      <w:rFonts w:eastAsia="Times New Roman"/>
                      <w:color w:val="000000"/>
                      <w:kern w:val="0"/>
                      <w:sz w:val="20"/>
                      <w:szCs w:val="20"/>
                      <w:lang w:eastAsia="pt-BR"/>
                    </w:rPr>
                  </w:pPr>
                  <w:r>
                    <w:rPr>
                      <w:rFonts w:eastAsia="Times New Roman"/>
                      <w:color w:val="000000"/>
                      <w:kern w:val="0"/>
                      <w:sz w:val="20"/>
                      <w:szCs w:val="20"/>
                      <w:lang w:eastAsia="pt-BR"/>
                    </w:rPr>
                    <w:t>Solução de Segurança NGFW/SD-WAN em HÁ-</w:t>
                  </w:r>
                  <w:r>
                    <w:rPr>
                      <w:rFonts w:eastAsia="Times New Roman"/>
                      <w:kern w:val="0"/>
                      <w:sz w:val="20"/>
                      <w:szCs w:val="20"/>
                      <w:lang w:eastAsia="pt-BR"/>
                    </w:rPr>
                    <w:t xml:space="preserve">highavailability (Appliance físico), com </w:t>
                  </w:r>
                  <w:r>
                    <w:rPr>
                      <w:rFonts w:eastAsia="Times New Roman"/>
                      <w:color w:val="000000"/>
                      <w:kern w:val="0"/>
                      <w:sz w:val="20"/>
                      <w:szCs w:val="20"/>
                      <w:lang w:eastAsia="pt-BR"/>
                    </w:rPr>
                    <w:t>serviço de gerenciado de segurança. Serviço de instalação, ativação, configuração e operação dos equipamentos.</w:t>
                  </w:r>
                </w:p>
              </w:tc>
              <w:tc>
                <w:tcPr>
                  <w:tcW w:w="1261" w:type="dxa"/>
                  <w:tcBorders>
                    <w:top w:val="nil"/>
                    <w:left w:val="nil"/>
                    <w:bottom w:val="single" w:sz="4" w:space="0" w:color="auto"/>
                    <w:right w:val="single" w:sz="4" w:space="0" w:color="auto"/>
                  </w:tcBorders>
                  <w:noWrap/>
                  <w:vAlign w:val="center"/>
                  <w:hideMark/>
                </w:tcPr>
                <w:p w14:paraId="33F9F4F5" w14:textId="77777777" w:rsidR="00206A44" w:rsidRDefault="00206A44" w:rsidP="00206A44">
                  <w:pPr>
                    <w:spacing w:after="0" w:line="240" w:lineRule="auto"/>
                    <w:jc w:val="center"/>
                    <w:rPr>
                      <w:rFonts w:eastAsia="Times New Roman"/>
                      <w:color w:val="000000"/>
                      <w:kern w:val="0"/>
                      <w:sz w:val="20"/>
                      <w:szCs w:val="20"/>
                      <w:lang w:eastAsia="pt-BR"/>
                    </w:rPr>
                  </w:pPr>
                  <w:r>
                    <w:rPr>
                      <w:rFonts w:eastAsia="Times New Roman"/>
                      <w:color w:val="000000"/>
                      <w:kern w:val="0"/>
                      <w:sz w:val="20"/>
                      <w:szCs w:val="20"/>
                      <w:lang w:eastAsia="pt-BR"/>
                    </w:rPr>
                    <w:t>UN</w:t>
                  </w:r>
                </w:p>
              </w:tc>
              <w:tc>
                <w:tcPr>
                  <w:tcW w:w="1505" w:type="dxa"/>
                  <w:tcBorders>
                    <w:top w:val="nil"/>
                    <w:left w:val="nil"/>
                    <w:bottom w:val="single" w:sz="4" w:space="0" w:color="auto"/>
                    <w:right w:val="single" w:sz="4" w:space="0" w:color="auto"/>
                  </w:tcBorders>
                  <w:noWrap/>
                  <w:vAlign w:val="center"/>
                  <w:hideMark/>
                </w:tcPr>
                <w:p w14:paraId="17371800" w14:textId="77777777" w:rsidR="00206A44" w:rsidRDefault="00206A44" w:rsidP="00206A44">
                  <w:pPr>
                    <w:spacing w:after="0" w:line="240" w:lineRule="auto"/>
                    <w:jc w:val="center"/>
                    <w:rPr>
                      <w:rFonts w:eastAsia="Times New Roman"/>
                      <w:color w:val="000000"/>
                      <w:kern w:val="0"/>
                      <w:sz w:val="20"/>
                      <w:szCs w:val="20"/>
                      <w:lang w:eastAsia="pt-BR"/>
                    </w:rPr>
                  </w:pPr>
                  <w:r>
                    <w:rPr>
                      <w:rFonts w:eastAsia="Times New Roman"/>
                      <w:kern w:val="0"/>
                      <w:sz w:val="20"/>
                      <w:szCs w:val="20"/>
                      <w:lang w:eastAsia="pt-BR"/>
                    </w:rPr>
                    <w:t>02</w:t>
                  </w:r>
                </w:p>
              </w:tc>
              <w:tc>
                <w:tcPr>
                  <w:tcW w:w="1561" w:type="dxa"/>
                  <w:tcBorders>
                    <w:top w:val="nil"/>
                    <w:left w:val="nil"/>
                    <w:bottom w:val="single" w:sz="4" w:space="0" w:color="auto"/>
                    <w:right w:val="single" w:sz="4" w:space="0" w:color="auto"/>
                  </w:tcBorders>
                  <w:noWrap/>
                  <w:vAlign w:val="center"/>
                  <w:hideMark/>
                </w:tcPr>
                <w:p w14:paraId="37A065EF" w14:textId="77777777" w:rsidR="00206A44" w:rsidRDefault="00206A44" w:rsidP="00206A44">
                  <w:pPr>
                    <w:spacing w:after="0" w:line="240" w:lineRule="auto"/>
                    <w:jc w:val="center"/>
                    <w:rPr>
                      <w:rFonts w:eastAsia="Times New Roman"/>
                      <w:color w:val="000000"/>
                      <w:kern w:val="0"/>
                      <w:sz w:val="20"/>
                      <w:szCs w:val="20"/>
                      <w:lang w:eastAsia="pt-BR"/>
                    </w:rPr>
                  </w:pPr>
                  <w:r>
                    <w:rPr>
                      <w:rFonts w:eastAsia="Times New Roman"/>
                      <w:color w:val="000000"/>
                      <w:kern w:val="0"/>
                      <w:sz w:val="20"/>
                      <w:szCs w:val="20"/>
                      <w:lang w:eastAsia="pt-BR"/>
                    </w:rPr>
                    <w:t xml:space="preserve"> R$ </w:t>
                  </w:r>
                </w:p>
              </w:tc>
              <w:tc>
                <w:tcPr>
                  <w:tcW w:w="1561" w:type="dxa"/>
                  <w:tcBorders>
                    <w:top w:val="nil"/>
                    <w:left w:val="nil"/>
                    <w:bottom w:val="single" w:sz="4" w:space="0" w:color="auto"/>
                    <w:right w:val="single" w:sz="4" w:space="0" w:color="auto"/>
                  </w:tcBorders>
                  <w:noWrap/>
                  <w:vAlign w:val="center"/>
                  <w:hideMark/>
                </w:tcPr>
                <w:p w14:paraId="1F734291" w14:textId="77777777" w:rsidR="00206A44" w:rsidRDefault="00206A44" w:rsidP="00206A44">
                  <w:pPr>
                    <w:spacing w:after="0" w:line="240" w:lineRule="auto"/>
                    <w:jc w:val="center"/>
                    <w:rPr>
                      <w:rFonts w:eastAsia="Times New Roman"/>
                      <w:color w:val="000000"/>
                      <w:kern w:val="0"/>
                      <w:sz w:val="20"/>
                      <w:szCs w:val="20"/>
                      <w:lang w:eastAsia="pt-BR"/>
                    </w:rPr>
                  </w:pPr>
                  <w:r>
                    <w:rPr>
                      <w:rFonts w:eastAsia="Times New Roman"/>
                      <w:color w:val="000000"/>
                      <w:kern w:val="0"/>
                      <w:sz w:val="20"/>
                      <w:szCs w:val="20"/>
                      <w:lang w:eastAsia="pt-BR"/>
                    </w:rPr>
                    <w:t xml:space="preserve"> R$ </w:t>
                  </w:r>
                </w:p>
              </w:tc>
              <w:tc>
                <w:tcPr>
                  <w:tcW w:w="1275" w:type="dxa"/>
                  <w:tcBorders>
                    <w:top w:val="nil"/>
                    <w:left w:val="nil"/>
                    <w:bottom w:val="single" w:sz="4" w:space="0" w:color="auto"/>
                    <w:right w:val="single" w:sz="4" w:space="0" w:color="auto"/>
                  </w:tcBorders>
                  <w:noWrap/>
                  <w:vAlign w:val="center"/>
                  <w:hideMark/>
                </w:tcPr>
                <w:p w14:paraId="23CD65C2" w14:textId="77777777" w:rsidR="00206A44" w:rsidRDefault="00206A44" w:rsidP="00206A44">
                  <w:pPr>
                    <w:spacing w:after="0" w:line="240" w:lineRule="auto"/>
                    <w:jc w:val="center"/>
                    <w:rPr>
                      <w:rFonts w:eastAsia="Times New Roman"/>
                      <w:color w:val="000000"/>
                      <w:kern w:val="0"/>
                      <w:sz w:val="20"/>
                      <w:szCs w:val="20"/>
                      <w:lang w:eastAsia="pt-BR"/>
                    </w:rPr>
                  </w:pPr>
                  <w:r>
                    <w:rPr>
                      <w:rFonts w:eastAsia="Times New Roman"/>
                      <w:color w:val="000000"/>
                      <w:kern w:val="0"/>
                      <w:sz w:val="20"/>
                      <w:szCs w:val="20"/>
                      <w:lang w:eastAsia="pt-BR"/>
                    </w:rPr>
                    <w:t xml:space="preserve"> R$ </w:t>
                  </w:r>
                </w:p>
              </w:tc>
            </w:tr>
          </w:tbl>
          <w:p w14:paraId="474BE1FE" w14:textId="77777777" w:rsidR="00206A44" w:rsidRDefault="00206A44" w:rsidP="00206A44">
            <w:pPr>
              <w:pStyle w:val="Corpodetexto"/>
              <w:spacing w:line="360" w:lineRule="auto"/>
              <w:ind w:right="60"/>
              <w:jc w:val="both"/>
              <w:rPr>
                <w:rFonts w:ascii="Arial" w:hAnsi="Arial" w:cs="Arial"/>
              </w:rPr>
            </w:pPr>
          </w:p>
          <w:p w14:paraId="4529B5E0" w14:textId="77777777" w:rsidR="00206A44" w:rsidRDefault="00206A44" w:rsidP="00206A44">
            <w:pPr>
              <w:pStyle w:val="Corpodetexto"/>
              <w:spacing w:line="360" w:lineRule="auto"/>
              <w:ind w:left="219" w:right="60" w:firstLine="708"/>
              <w:jc w:val="both"/>
              <w:rPr>
                <w:rFonts w:ascii="Arial" w:hAnsi="Arial" w:cs="Arial"/>
              </w:rPr>
            </w:pPr>
            <w:r>
              <w:rPr>
                <w:rFonts w:ascii="Arial" w:hAnsi="Arial" w:cs="Arial"/>
              </w:rPr>
              <w:t>A CONTRATADA deverá utilizar e ser capaz de administrar, operar, sustentar e apresentar melhorias da solução de segurança de perímetro NGFW/SD-WAN.</w:t>
            </w:r>
          </w:p>
          <w:p w14:paraId="6C331BBA" w14:textId="77777777" w:rsidR="00206A44" w:rsidRDefault="00206A44" w:rsidP="00206A44">
            <w:pPr>
              <w:pStyle w:val="Corpodetexto"/>
              <w:spacing w:line="360" w:lineRule="auto"/>
              <w:ind w:left="219" w:right="60" w:firstLine="708"/>
              <w:jc w:val="both"/>
              <w:rPr>
                <w:rFonts w:ascii="Arial" w:hAnsi="Arial" w:cs="Arial"/>
              </w:rPr>
            </w:pPr>
            <w:r>
              <w:rPr>
                <w:rFonts w:ascii="Arial" w:hAnsi="Arial" w:cs="Arial"/>
                <w:color w:val="000000" w:themeColor="text1"/>
              </w:rPr>
              <w:t xml:space="preserve">A CONTRATADA deverá fornecer 1 cluster, ou seja, dois appliances de </w:t>
            </w:r>
            <w:r>
              <w:rPr>
                <w:rFonts w:ascii="Arial" w:hAnsi="Arial" w:cs="Arial"/>
              </w:rPr>
              <w:t>NGFW em HA alta disponibilidade. Especificações</w:t>
            </w:r>
            <w:r>
              <w:rPr>
                <w:rFonts w:ascii="Arial" w:hAnsi="Arial" w:cs="Arial"/>
                <w:spacing w:val="-3"/>
              </w:rPr>
              <w:t xml:space="preserve"> </w:t>
            </w:r>
            <w:r>
              <w:rPr>
                <w:rFonts w:ascii="Arial" w:hAnsi="Arial" w:cs="Arial"/>
              </w:rPr>
              <w:t>mínimas</w:t>
            </w:r>
            <w:r>
              <w:rPr>
                <w:rFonts w:ascii="Arial" w:hAnsi="Arial" w:cs="Arial"/>
                <w:spacing w:val="1"/>
              </w:rPr>
              <w:t xml:space="preserve"> </w:t>
            </w:r>
            <w:r>
              <w:rPr>
                <w:rFonts w:ascii="Arial" w:hAnsi="Arial" w:cs="Arial"/>
              </w:rPr>
              <w:t>do</w:t>
            </w:r>
            <w:r>
              <w:rPr>
                <w:rFonts w:ascii="Arial" w:hAnsi="Arial" w:cs="Arial"/>
                <w:spacing w:val="-2"/>
              </w:rPr>
              <w:t xml:space="preserve"> </w:t>
            </w:r>
            <w:r>
              <w:rPr>
                <w:rFonts w:ascii="Arial" w:hAnsi="Arial" w:cs="Arial"/>
              </w:rPr>
              <w:t>equipamento</w:t>
            </w:r>
            <w:r>
              <w:rPr>
                <w:rFonts w:ascii="Arial" w:hAnsi="Arial" w:cs="Arial"/>
                <w:spacing w:val="-2"/>
              </w:rPr>
              <w:t xml:space="preserve"> </w:t>
            </w:r>
            <w:r>
              <w:rPr>
                <w:rFonts w:ascii="Arial" w:hAnsi="Arial" w:cs="Arial"/>
              </w:rPr>
              <w:t>no</w:t>
            </w:r>
            <w:r>
              <w:rPr>
                <w:rFonts w:ascii="Arial" w:hAnsi="Arial" w:cs="Arial"/>
                <w:spacing w:val="1"/>
              </w:rPr>
              <w:t xml:space="preserve"> </w:t>
            </w:r>
            <w:r>
              <w:rPr>
                <w:rFonts w:ascii="Arial" w:hAnsi="Arial" w:cs="Arial"/>
                <w:b/>
              </w:rPr>
              <w:t>ANEXO</w:t>
            </w:r>
            <w:r>
              <w:rPr>
                <w:rFonts w:ascii="Arial" w:hAnsi="Arial" w:cs="Arial"/>
                <w:b/>
                <w:spacing w:val="-8"/>
              </w:rPr>
              <w:t xml:space="preserve"> </w:t>
            </w:r>
            <w:r>
              <w:rPr>
                <w:rFonts w:ascii="Arial" w:hAnsi="Arial" w:cs="Arial"/>
                <w:b/>
              </w:rPr>
              <w:t>A</w:t>
            </w:r>
            <w:r>
              <w:rPr>
                <w:rFonts w:ascii="Arial" w:hAnsi="Arial" w:cs="Arial"/>
                <w:b/>
                <w:spacing w:val="-2"/>
              </w:rPr>
              <w:t xml:space="preserve"> </w:t>
            </w:r>
            <w:r>
              <w:rPr>
                <w:rFonts w:ascii="Arial" w:hAnsi="Arial" w:cs="Arial"/>
              </w:rPr>
              <w:t>do</w:t>
            </w:r>
            <w:r>
              <w:rPr>
                <w:rFonts w:ascii="Arial" w:hAnsi="Arial" w:cs="Arial"/>
                <w:spacing w:val="-2"/>
              </w:rPr>
              <w:t xml:space="preserve"> </w:t>
            </w:r>
            <w:r>
              <w:rPr>
                <w:rFonts w:ascii="Arial" w:hAnsi="Arial" w:cs="Arial"/>
              </w:rPr>
              <w:t>termo</w:t>
            </w:r>
            <w:r>
              <w:rPr>
                <w:rFonts w:ascii="Arial" w:hAnsi="Arial" w:cs="Arial"/>
                <w:spacing w:val="-3"/>
              </w:rPr>
              <w:t xml:space="preserve"> </w:t>
            </w:r>
            <w:r>
              <w:rPr>
                <w:rFonts w:ascii="Arial" w:hAnsi="Arial" w:cs="Arial"/>
              </w:rPr>
              <w:t>de</w:t>
            </w:r>
            <w:r>
              <w:rPr>
                <w:rFonts w:ascii="Arial" w:hAnsi="Arial" w:cs="Arial"/>
                <w:spacing w:val="-2"/>
              </w:rPr>
              <w:t xml:space="preserve"> </w:t>
            </w:r>
            <w:r>
              <w:rPr>
                <w:rFonts w:ascii="Arial" w:hAnsi="Arial" w:cs="Arial"/>
              </w:rPr>
              <w:t>referência.</w:t>
            </w:r>
          </w:p>
          <w:tbl>
            <w:tblPr>
              <w:tblW w:w="6861" w:type="dxa"/>
              <w:jc w:val="center"/>
              <w:tblLayout w:type="fixed"/>
              <w:tblCellMar>
                <w:left w:w="70" w:type="dxa"/>
                <w:right w:w="70" w:type="dxa"/>
              </w:tblCellMar>
              <w:tblLook w:val="04A0" w:firstRow="1" w:lastRow="0" w:firstColumn="1" w:lastColumn="0" w:noHBand="0" w:noVBand="1"/>
            </w:tblPr>
            <w:tblGrid>
              <w:gridCol w:w="4592"/>
              <w:gridCol w:w="738"/>
              <w:gridCol w:w="1531"/>
            </w:tblGrid>
            <w:tr w:rsidR="00206A44" w14:paraId="5D2CDF43" w14:textId="77777777" w:rsidTr="0091372D">
              <w:trPr>
                <w:trHeight w:val="300"/>
                <w:jc w:val="center"/>
              </w:trPr>
              <w:tc>
                <w:tcPr>
                  <w:tcW w:w="6861" w:type="dxa"/>
                  <w:gridSpan w:val="3"/>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7FBBA81A" w14:textId="77777777" w:rsidR="00206A44" w:rsidRDefault="00206A44" w:rsidP="00206A44">
                  <w:pPr>
                    <w:spacing w:after="0" w:line="240" w:lineRule="auto"/>
                    <w:jc w:val="center"/>
                    <w:rPr>
                      <w:rFonts w:eastAsia="Times New Roman"/>
                      <w:b/>
                      <w:bCs/>
                      <w:kern w:val="0"/>
                      <w:sz w:val="20"/>
                      <w:szCs w:val="20"/>
                      <w:lang w:eastAsia="pt-BR"/>
                    </w:rPr>
                  </w:pPr>
                  <w:r>
                    <w:rPr>
                      <w:rFonts w:eastAsia="Times New Roman"/>
                      <w:b/>
                      <w:bCs/>
                      <w:kern w:val="0"/>
                      <w:sz w:val="20"/>
                      <w:szCs w:val="20"/>
                      <w:lang w:eastAsia="pt-BR"/>
                    </w:rPr>
                    <w:t>RECURSOS DE SEGURANÇA</w:t>
                  </w:r>
                </w:p>
              </w:tc>
            </w:tr>
            <w:tr w:rsidR="00206A44" w14:paraId="680AE693" w14:textId="77777777" w:rsidTr="0091372D">
              <w:trPr>
                <w:trHeight w:val="300"/>
                <w:jc w:val="center"/>
              </w:trPr>
              <w:tc>
                <w:tcPr>
                  <w:tcW w:w="4592" w:type="dxa"/>
                  <w:tcBorders>
                    <w:top w:val="nil"/>
                    <w:left w:val="single" w:sz="4" w:space="0" w:color="auto"/>
                    <w:bottom w:val="single" w:sz="4" w:space="0" w:color="auto"/>
                    <w:right w:val="single" w:sz="4" w:space="0" w:color="auto"/>
                  </w:tcBorders>
                  <w:shd w:val="clear" w:color="auto" w:fill="BFBFBF"/>
                  <w:noWrap/>
                  <w:vAlign w:val="bottom"/>
                  <w:hideMark/>
                </w:tcPr>
                <w:p w14:paraId="1D7DE3E2" w14:textId="77777777" w:rsidR="00206A44" w:rsidRDefault="00206A44" w:rsidP="00206A44">
                  <w:pPr>
                    <w:spacing w:after="0" w:line="240" w:lineRule="auto"/>
                    <w:jc w:val="center"/>
                    <w:rPr>
                      <w:rFonts w:eastAsia="Times New Roman"/>
                      <w:b/>
                      <w:bCs/>
                      <w:kern w:val="0"/>
                      <w:sz w:val="20"/>
                      <w:szCs w:val="20"/>
                      <w:lang w:eastAsia="pt-BR"/>
                    </w:rPr>
                  </w:pPr>
                  <w:r>
                    <w:rPr>
                      <w:rFonts w:eastAsia="Times New Roman"/>
                      <w:b/>
                      <w:bCs/>
                      <w:kern w:val="0"/>
                      <w:sz w:val="20"/>
                      <w:szCs w:val="20"/>
                      <w:lang w:eastAsia="pt-BR"/>
                    </w:rPr>
                    <w:t>DESCRIÇÃO DO LOTE</w:t>
                  </w:r>
                </w:p>
              </w:tc>
              <w:tc>
                <w:tcPr>
                  <w:tcW w:w="738" w:type="dxa"/>
                  <w:tcBorders>
                    <w:top w:val="nil"/>
                    <w:left w:val="nil"/>
                    <w:bottom w:val="single" w:sz="4" w:space="0" w:color="auto"/>
                    <w:right w:val="single" w:sz="4" w:space="0" w:color="auto"/>
                  </w:tcBorders>
                  <w:shd w:val="clear" w:color="auto" w:fill="BFBFBF"/>
                  <w:noWrap/>
                  <w:vAlign w:val="bottom"/>
                  <w:hideMark/>
                </w:tcPr>
                <w:p w14:paraId="019C2714" w14:textId="77777777" w:rsidR="00206A44" w:rsidRDefault="00206A44" w:rsidP="00E30A70">
                  <w:pPr>
                    <w:spacing w:after="0" w:line="240" w:lineRule="auto"/>
                    <w:ind w:firstLine="0"/>
                    <w:rPr>
                      <w:rFonts w:eastAsia="Times New Roman"/>
                      <w:b/>
                      <w:bCs/>
                      <w:kern w:val="0"/>
                      <w:sz w:val="20"/>
                      <w:szCs w:val="20"/>
                      <w:lang w:eastAsia="pt-BR"/>
                    </w:rPr>
                  </w:pPr>
                  <w:r>
                    <w:rPr>
                      <w:rFonts w:eastAsia="Times New Roman"/>
                      <w:b/>
                      <w:bCs/>
                      <w:kern w:val="0"/>
                      <w:sz w:val="20"/>
                      <w:szCs w:val="20"/>
                      <w:lang w:eastAsia="pt-BR"/>
                    </w:rPr>
                    <w:t>QTDE</w:t>
                  </w:r>
                </w:p>
              </w:tc>
              <w:tc>
                <w:tcPr>
                  <w:tcW w:w="1531" w:type="dxa"/>
                  <w:tcBorders>
                    <w:top w:val="nil"/>
                    <w:left w:val="nil"/>
                    <w:bottom w:val="single" w:sz="4" w:space="0" w:color="auto"/>
                    <w:right w:val="single" w:sz="4" w:space="0" w:color="auto"/>
                  </w:tcBorders>
                  <w:shd w:val="clear" w:color="auto" w:fill="BFBFBF"/>
                  <w:noWrap/>
                  <w:vAlign w:val="bottom"/>
                  <w:hideMark/>
                </w:tcPr>
                <w:p w14:paraId="5E93D2CD" w14:textId="77777777" w:rsidR="00206A44" w:rsidRDefault="00206A44" w:rsidP="00E30A70">
                  <w:pPr>
                    <w:spacing w:after="0" w:line="240" w:lineRule="auto"/>
                    <w:ind w:firstLine="0"/>
                    <w:rPr>
                      <w:rFonts w:eastAsia="Times New Roman"/>
                      <w:b/>
                      <w:bCs/>
                      <w:kern w:val="0"/>
                      <w:sz w:val="20"/>
                      <w:szCs w:val="20"/>
                      <w:lang w:eastAsia="pt-BR"/>
                    </w:rPr>
                  </w:pPr>
                  <w:r>
                    <w:rPr>
                      <w:rFonts w:eastAsia="Times New Roman"/>
                      <w:b/>
                      <w:bCs/>
                      <w:kern w:val="0"/>
                      <w:sz w:val="20"/>
                      <w:szCs w:val="20"/>
                      <w:lang w:eastAsia="pt-BR"/>
                    </w:rPr>
                    <w:t>TIPO</w:t>
                  </w:r>
                </w:p>
              </w:tc>
            </w:tr>
            <w:tr w:rsidR="00206A44" w14:paraId="26858C97" w14:textId="77777777" w:rsidTr="0091372D">
              <w:trPr>
                <w:trHeight w:val="900"/>
                <w:jc w:val="center"/>
              </w:trPr>
              <w:tc>
                <w:tcPr>
                  <w:tcW w:w="4592" w:type="dxa"/>
                  <w:tcBorders>
                    <w:top w:val="nil"/>
                    <w:left w:val="single" w:sz="4" w:space="0" w:color="auto"/>
                    <w:bottom w:val="single" w:sz="4" w:space="0" w:color="auto"/>
                    <w:right w:val="single" w:sz="4" w:space="0" w:color="auto"/>
                  </w:tcBorders>
                  <w:vAlign w:val="center"/>
                  <w:hideMark/>
                </w:tcPr>
                <w:p w14:paraId="053C947C" w14:textId="77777777" w:rsidR="00206A44" w:rsidRDefault="00206A44" w:rsidP="00E30A70">
                  <w:pPr>
                    <w:spacing w:after="0" w:line="240" w:lineRule="auto"/>
                    <w:ind w:firstLine="0"/>
                    <w:rPr>
                      <w:rFonts w:eastAsia="Times New Roman"/>
                      <w:kern w:val="0"/>
                      <w:sz w:val="20"/>
                      <w:szCs w:val="20"/>
                      <w:lang w:eastAsia="pt-BR"/>
                    </w:rPr>
                  </w:pPr>
                  <w:r>
                    <w:rPr>
                      <w:rFonts w:eastAsia="Times New Roman"/>
                      <w:kern w:val="0"/>
                      <w:sz w:val="20"/>
                      <w:szCs w:val="20"/>
                      <w:lang w:eastAsia="pt-BR"/>
                    </w:rPr>
                    <w:t>Solução de Segurança NGFW/SD-WAN em HA - high availability (físico), com serviço de gerenciado de segurança. Serviço de instalação, ativação, configuração e operação dos equipamentos.</w:t>
                  </w:r>
                </w:p>
              </w:tc>
              <w:tc>
                <w:tcPr>
                  <w:tcW w:w="738" w:type="dxa"/>
                  <w:tcBorders>
                    <w:top w:val="nil"/>
                    <w:left w:val="nil"/>
                    <w:bottom w:val="single" w:sz="4" w:space="0" w:color="auto"/>
                    <w:right w:val="single" w:sz="4" w:space="0" w:color="auto"/>
                  </w:tcBorders>
                  <w:noWrap/>
                  <w:vAlign w:val="center"/>
                  <w:hideMark/>
                </w:tcPr>
                <w:p w14:paraId="00190EED" w14:textId="77777777" w:rsidR="00206A44" w:rsidRDefault="00206A44" w:rsidP="00E30A70">
                  <w:pPr>
                    <w:spacing w:after="0" w:line="240" w:lineRule="auto"/>
                    <w:ind w:firstLine="0"/>
                    <w:rPr>
                      <w:rFonts w:eastAsia="Times New Roman"/>
                      <w:kern w:val="0"/>
                      <w:sz w:val="20"/>
                      <w:szCs w:val="20"/>
                      <w:lang w:eastAsia="pt-BR"/>
                    </w:rPr>
                  </w:pPr>
                  <w:r>
                    <w:rPr>
                      <w:rFonts w:eastAsia="Times New Roman"/>
                      <w:kern w:val="0"/>
                      <w:sz w:val="20"/>
                      <w:szCs w:val="20"/>
                      <w:lang w:eastAsia="pt-BR"/>
                    </w:rPr>
                    <w:t>02</w:t>
                  </w:r>
                </w:p>
              </w:tc>
              <w:tc>
                <w:tcPr>
                  <w:tcW w:w="1531" w:type="dxa"/>
                  <w:tcBorders>
                    <w:top w:val="nil"/>
                    <w:left w:val="nil"/>
                    <w:bottom w:val="single" w:sz="4" w:space="0" w:color="auto"/>
                    <w:right w:val="single" w:sz="4" w:space="0" w:color="auto"/>
                  </w:tcBorders>
                  <w:vAlign w:val="center"/>
                  <w:hideMark/>
                </w:tcPr>
                <w:p w14:paraId="5C5E3E36" w14:textId="77777777" w:rsidR="00206A44" w:rsidRDefault="00206A44" w:rsidP="00E30A70">
                  <w:pPr>
                    <w:spacing w:after="0" w:line="240" w:lineRule="auto"/>
                    <w:ind w:firstLine="0"/>
                    <w:rPr>
                      <w:rFonts w:eastAsia="Times New Roman"/>
                      <w:kern w:val="0"/>
                      <w:sz w:val="20"/>
                      <w:szCs w:val="20"/>
                      <w:lang w:eastAsia="pt-BR"/>
                    </w:rPr>
                  </w:pPr>
                  <w:r>
                    <w:rPr>
                      <w:rFonts w:eastAsia="Times New Roman"/>
                      <w:kern w:val="0"/>
                      <w:sz w:val="20"/>
                      <w:szCs w:val="20"/>
                      <w:lang w:eastAsia="pt-BR"/>
                    </w:rPr>
                    <w:t>Appliances e Serviço</w:t>
                  </w:r>
                </w:p>
              </w:tc>
            </w:tr>
          </w:tbl>
          <w:p w14:paraId="6C6F3E57" w14:textId="77777777" w:rsidR="00206A44" w:rsidRDefault="00206A44" w:rsidP="00206A44">
            <w:pPr>
              <w:pStyle w:val="Corpodetexto"/>
              <w:spacing w:line="360" w:lineRule="auto"/>
              <w:ind w:right="60"/>
              <w:jc w:val="both"/>
            </w:pPr>
          </w:p>
          <w:p w14:paraId="02B7865F" w14:textId="77777777" w:rsidR="00206A44" w:rsidRDefault="00206A44" w:rsidP="00206A44">
            <w:pPr>
              <w:pStyle w:val="PargrafodaLista"/>
              <w:numPr>
                <w:ilvl w:val="0"/>
                <w:numId w:val="36"/>
              </w:numPr>
              <w:spacing w:after="0"/>
              <w:rPr>
                <w:b/>
                <w:bCs/>
              </w:rPr>
            </w:pPr>
            <w:r>
              <w:rPr>
                <w:b/>
                <w:bCs/>
              </w:rPr>
              <w:t>CARACTERISTICAS GERAIS DO FIREWALL</w:t>
            </w:r>
          </w:p>
          <w:p w14:paraId="55AA9A3D" w14:textId="77777777" w:rsidR="00206A44" w:rsidRDefault="00206A44" w:rsidP="00206A44">
            <w:pPr>
              <w:pStyle w:val="PargrafodaLista"/>
              <w:numPr>
                <w:ilvl w:val="1"/>
                <w:numId w:val="36"/>
              </w:numPr>
              <w:spacing w:after="0"/>
            </w:pPr>
            <w:r>
              <w:t>A solução deve consistir em plataforma de proteção de rede baseada em appliance físico com funcionalidades de Next Generation Firewall (NGFW) e SD-WAN, não sendo permitido appliances virtuais ou solução open source (produto montado);</w:t>
            </w:r>
          </w:p>
          <w:p w14:paraId="0CEC0B0E" w14:textId="77777777" w:rsidR="00206A44" w:rsidRDefault="00206A44" w:rsidP="00206A44">
            <w:pPr>
              <w:pStyle w:val="PargrafodaLista"/>
              <w:numPr>
                <w:ilvl w:val="1"/>
                <w:numId w:val="36"/>
              </w:numPr>
              <w:spacing w:after="0"/>
            </w:pPr>
            <w:r>
              <w:lastRenderedPageBreak/>
              <w:t>Os appliances fornecidos devem ser novos, de primeiro uso, e com licenciamento ativo durante toda a vigência do contrato;</w:t>
            </w:r>
          </w:p>
          <w:p w14:paraId="5670C9FD" w14:textId="77777777" w:rsidR="00206A44" w:rsidRDefault="00206A44" w:rsidP="00206A44">
            <w:pPr>
              <w:pStyle w:val="PargrafodaLista"/>
              <w:numPr>
                <w:ilvl w:val="1"/>
                <w:numId w:val="36"/>
              </w:numPr>
              <w:spacing w:after="0"/>
              <w:rPr>
                <w:color w:val="auto"/>
              </w:rPr>
            </w:pPr>
            <w:r>
              <w:t>Por funcionalidades de NGFW entende-se: reconhecimento de aplicações, prevenção de ameaças, identificação de usuários e controle granular de permissões;</w:t>
            </w:r>
          </w:p>
          <w:p w14:paraId="4001C7B3" w14:textId="77777777" w:rsidR="00206A44" w:rsidRDefault="00206A44" w:rsidP="00206A44">
            <w:pPr>
              <w:pStyle w:val="PargrafodaLista"/>
              <w:numPr>
                <w:ilvl w:val="1"/>
                <w:numId w:val="36"/>
              </w:numPr>
              <w:spacing w:after="0"/>
            </w:pPr>
            <w:r>
              <w:t>Por funcionalidades de SD-WAN entende-se: roteamento inteligente, uso do melhor link por aplicação, abstração do tráfego em relação aos circuitos físicos e controle do tráfego por aplicação;</w:t>
            </w:r>
          </w:p>
          <w:p w14:paraId="1F57013C" w14:textId="77777777" w:rsidR="00206A44" w:rsidRDefault="00206A44" w:rsidP="00206A44">
            <w:pPr>
              <w:pStyle w:val="PargrafodaLista"/>
              <w:numPr>
                <w:ilvl w:val="1"/>
                <w:numId w:val="36"/>
              </w:numPr>
              <w:spacing w:after="0"/>
            </w:pPr>
            <w:r>
              <w:t>As funcionalidades de segurança e SD-WAN que compõem a solução podem funcionar em múltiplos appliances desde que obedeçam a todos os requisitos desta especificação, acompanhem os mesmos termos de garantia, atualizações e manutenção, e suportem gerenciamento centralizado;</w:t>
            </w:r>
          </w:p>
          <w:p w14:paraId="67D72127" w14:textId="77777777" w:rsidR="00206A44" w:rsidRDefault="00206A44" w:rsidP="00206A44">
            <w:pPr>
              <w:pStyle w:val="PargrafodaLista"/>
              <w:numPr>
                <w:ilvl w:val="1"/>
                <w:numId w:val="36"/>
              </w:numPr>
              <w:spacing w:after="0"/>
            </w:pPr>
            <w:r>
              <w:t>A plataforma deve ser otimizada para análise de conteúdo de aplicações em camada 7;</w:t>
            </w:r>
          </w:p>
          <w:p w14:paraId="431FC483" w14:textId="77777777" w:rsidR="00206A44" w:rsidRDefault="00206A44" w:rsidP="00206A44">
            <w:pPr>
              <w:pStyle w:val="PargrafodaLista"/>
              <w:numPr>
                <w:ilvl w:val="1"/>
                <w:numId w:val="36"/>
              </w:numPr>
              <w:spacing w:after="0"/>
            </w:pPr>
            <w:r>
              <w:t xml:space="preserve">Todos os equipamentos fornecidos não devem ultrapassar a medida máxima de 1U cada equipamento; </w:t>
            </w:r>
          </w:p>
          <w:p w14:paraId="34C2AC48" w14:textId="77777777" w:rsidR="00206A44" w:rsidRDefault="00206A44" w:rsidP="00206A44">
            <w:pPr>
              <w:pStyle w:val="PargrafodaLista"/>
              <w:numPr>
                <w:ilvl w:val="1"/>
                <w:numId w:val="36"/>
              </w:numPr>
              <w:spacing w:after="0"/>
            </w:pPr>
            <w:r>
              <w:t>Deve permitir que novas assinaturas entrem em modo “hold”, de forma que mitigue possíveis problemas de falso-positivo;</w:t>
            </w:r>
          </w:p>
          <w:p w14:paraId="2B582611" w14:textId="77777777" w:rsidR="00206A44" w:rsidRDefault="00206A44" w:rsidP="00206A44">
            <w:pPr>
              <w:pStyle w:val="PargrafodaLista"/>
              <w:numPr>
                <w:ilvl w:val="1"/>
                <w:numId w:val="36"/>
              </w:numPr>
              <w:spacing w:after="0"/>
            </w:pPr>
            <w:r>
              <w:t>O gerenciamento da solução deve suportar acesso via SSH, cliente ou WEB (HTTPS) e API aberta;</w:t>
            </w:r>
          </w:p>
          <w:p w14:paraId="6FB920D5" w14:textId="77777777" w:rsidR="00206A44" w:rsidRDefault="00206A44" w:rsidP="00206A44">
            <w:pPr>
              <w:pStyle w:val="PargrafodaLista"/>
              <w:numPr>
                <w:ilvl w:val="1"/>
                <w:numId w:val="36"/>
              </w:numPr>
              <w:spacing w:after="0"/>
            </w:pPr>
            <w:r>
              <w:t>A solução deve permitir o gerenciamento tanto via interface Web ou cliente, como também via SSH;</w:t>
            </w:r>
          </w:p>
          <w:p w14:paraId="2C2D703C" w14:textId="77777777" w:rsidR="00206A44" w:rsidRDefault="00206A44" w:rsidP="00206A44">
            <w:pPr>
              <w:pStyle w:val="PargrafodaLista"/>
              <w:numPr>
                <w:ilvl w:val="1"/>
                <w:numId w:val="36"/>
              </w:numPr>
              <w:spacing w:after="0"/>
              <w:rPr>
                <w:color w:val="auto"/>
              </w:rPr>
            </w:pPr>
            <w:r>
              <w:t>Os dispositivos de proteção de rede devem possuir suporte a Vlans;</w:t>
            </w:r>
          </w:p>
          <w:p w14:paraId="66377427" w14:textId="77777777" w:rsidR="00206A44" w:rsidRDefault="00206A44" w:rsidP="00206A44">
            <w:pPr>
              <w:pStyle w:val="PargrafodaLista"/>
              <w:numPr>
                <w:ilvl w:val="1"/>
                <w:numId w:val="36"/>
              </w:numPr>
              <w:spacing w:after="0"/>
            </w:pPr>
            <w:r>
              <w:t>Os dispositivos de proteção de rede devem possuir suporte a roteamento multicast (PIM-SM e PIM- DM);</w:t>
            </w:r>
          </w:p>
          <w:p w14:paraId="786FEB82" w14:textId="77777777" w:rsidR="00206A44" w:rsidRDefault="00206A44" w:rsidP="00206A44">
            <w:pPr>
              <w:pStyle w:val="PargrafodaLista"/>
              <w:numPr>
                <w:ilvl w:val="1"/>
                <w:numId w:val="36"/>
              </w:numPr>
              <w:spacing w:after="0"/>
            </w:pPr>
            <w:r>
              <w:t>Deve suportar BGP, OSPF, RIP e roteamento estático;</w:t>
            </w:r>
          </w:p>
          <w:p w14:paraId="78AAD747" w14:textId="77777777" w:rsidR="00206A44" w:rsidRDefault="00206A44" w:rsidP="00206A44">
            <w:pPr>
              <w:pStyle w:val="PargrafodaLista"/>
              <w:numPr>
                <w:ilvl w:val="1"/>
                <w:numId w:val="36"/>
              </w:numPr>
              <w:spacing w:after="0"/>
            </w:pPr>
            <w:r>
              <w:t>Os dispositivos de proteção de rede devem possuir suporte a DHCP Relay;</w:t>
            </w:r>
          </w:p>
          <w:p w14:paraId="4D11C524" w14:textId="77777777" w:rsidR="00206A44" w:rsidRDefault="00206A44" w:rsidP="00206A44">
            <w:pPr>
              <w:pStyle w:val="PargrafodaLista"/>
              <w:numPr>
                <w:ilvl w:val="1"/>
                <w:numId w:val="36"/>
              </w:numPr>
              <w:spacing w:after="0"/>
            </w:pPr>
            <w:r>
              <w:t>Os dispositivos de proteção de rede devem possuir suporte a DHCP Server;</w:t>
            </w:r>
          </w:p>
          <w:p w14:paraId="3DC4C3C7" w14:textId="77777777" w:rsidR="00206A44" w:rsidRDefault="00206A44" w:rsidP="00206A44">
            <w:pPr>
              <w:pStyle w:val="PargrafodaLista"/>
              <w:numPr>
                <w:ilvl w:val="1"/>
                <w:numId w:val="36"/>
              </w:numPr>
              <w:spacing w:after="0"/>
            </w:pPr>
            <w:r>
              <w:t>Os dispositivos de proteção de rede devem suportar sub-interfaces ethernet logicas;</w:t>
            </w:r>
          </w:p>
          <w:p w14:paraId="409790FE" w14:textId="77777777" w:rsidR="00206A44" w:rsidRDefault="00206A44" w:rsidP="00206A44">
            <w:pPr>
              <w:pStyle w:val="PargrafodaLista"/>
              <w:numPr>
                <w:ilvl w:val="1"/>
                <w:numId w:val="36"/>
              </w:numPr>
              <w:spacing w:after="0"/>
            </w:pPr>
            <w:r>
              <w:t>Deve suportar NAT dinâmico (Many-to-Many);</w:t>
            </w:r>
          </w:p>
          <w:p w14:paraId="11A2491A" w14:textId="77777777" w:rsidR="00206A44" w:rsidRDefault="00206A44" w:rsidP="00206A44">
            <w:pPr>
              <w:pStyle w:val="PargrafodaLista"/>
              <w:numPr>
                <w:ilvl w:val="1"/>
                <w:numId w:val="36"/>
              </w:numPr>
              <w:spacing w:after="0"/>
            </w:pPr>
            <w:r>
              <w:t>Deve suportar NAT estático (1-to-1);</w:t>
            </w:r>
          </w:p>
          <w:p w14:paraId="19DB2258" w14:textId="77777777" w:rsidR="00206A44" w:rsidRDefault="00206A44" w:rsidP="00206A44">
            <w:pPr>
              <w:pStyle w:val="PargrafodaLista"/>
              <w:numPr>
                <w:ilvl w:val="1"/>
                <w:numId w:val="36"/>
              </w:numPr>
              <w:spacing w:after="0"/>
            </w:pPr>
            <w:r>
              <w:t>Deve suportar Tradução de porta (PAT);</w:t>
            </w:r>
          </w:p>
          <w:p w14:paraId="06C150C8" w14:textId="77777777" w:rsidR="00206A44" w:rsidRDefault="00206A44" w:rsidP="00206A44">
            <w:pPr>
              <w:pStyle w:val="PargrafodaLista"/>
              <w:numPr>
                <w:ilvl w:val="1"/>
                <w:numId w:val="36"/>
              </w:numPr>
              <w:spacing w:after="0"/>
            </w:pPr>
            <w:r>
              <w:t>Deve suportar NAT de Origem;</w:t>
            </w:r>
          </w:p>
          <w:p w14:paraId="4144AEB8" w14:textId="77777777" w:rsidR="00206A44" w:rsidRDefault="00206A44" w:rsidP="00206A44">
            <w:pPr>
              <w:pStyle w:val="PargrafodaLista"/>
              <w:numPr>
                <w:ilvl w:val="1"/>
                <w:numId w:val="36"/>
              </w:numPr>
              <w:spacing w:after="0"/>
            </w:pPr>
            <w:r>
              <w:t>Deve suportar NAT de Destino;</w:t>
            </w:r>
          </w:p>
          <w:p w14:paraId="02EFAD2D" w14:textId="77777777" w:rsidR="00206A44" w:rsidRDefault="00206A44" w:rsidP="00206A44">
            <w:pPr>
              <w:pStyle w:val="PargrafodaLista"/>
              <w:numPr>
                <w:ilvl w:val="1"/>
                <w:numId w:val="36"/>
              </w:numPr>
              <w:spacing w:after="0"/>
            </w:pPr>
            <w:r>
              <w:t>Deve suportar NAT de Origem e NAT de Destino simultaneamente;</w:t>
            </w:r>
          </w:p>
          <w:p w14:paraId="3FD35324" w14:textId="77777777" w:rsidR="00206A44" w:rsidRDefault="00206A44" w:rsidP="00206A44">
            <w:pPr>
              <w:pStyle w:val="PargrafodaLista"/>
              <w:numPr>
                <w:ilvl w:val="1"/>
                <w:numId w:val="36"/>
              </w:numPr>
              <w:spacing w:after="0"/>
            </w:pPr>
            <w:r>
              <w:lastRenderedPageBreak/>
              <w:t>Deve implementar Network Prefix Translation (NPTv6) ou NAT66, prevenindo problemas de roteamento assimétrico;</w:t>
            </w:r>
          </w:p>
          <w:p w14:paraId="292963F9" w14:textId="77777777" w:rsidR="00206A44" w:rsidRDefault="00206A44" w:rsidP="00206A44">
            <w:pPr>
              <w:pStyle w:val="PargrafodaLista"/>
              <w:numPr>
                <w:ilvl w:val="1"/>
                <w:numId w:val="36"/>
              </w:numPr>
              <w:spacing w:after="0"/>
            </w:pPr>
            <w:r>
              <w:t>Deve suportar NAT64;</w:t>
            </w:r>
          </w:p>
          <w:p w14:paraId="33ED1469" w14:textId="77777777" w:rsidR="00206A44" w:rsidRDefault="00206A44" w:rsidP="00206A44">
            <w:pPr>
              <w:pStyle w:val="PargrafodaLista"/>
              <w:numPr>
                <w:ilvl w:val="1"/>
                <w:numId w:val="36"/>
              </w:numPr>
              <w:spacing w:after="0"/>
            </w:pPr>
            <w:r>
              <w:t>Deve implementar o protocolo ECMP;</w:t>
            </w:r>
          </w:p>
          <w:p w14:paraId="2934C887" w14:textId="77777777" w:rsidR="00206A44" w:rsidRDefault="00206A44" w:rsidP="00206A44">
            <w:pPr>
              <w:pStyle w:val="PargrafodaLista"/>
              <w:numPr>
                <w:ilvl w:val="1"/>
                <w:numId w:val="36"/>
              </w:numPr>
              <w:spacing w:after="0"/>
            </w:pPr>
            <w:r>
              <w:t>Deve permitir monitorar via SNMP o uso de CPU, memória, espaço em disco, VPN, situação do cluster e violações de segurança;</w:t>
            </w:r>
          </w:p>
          <w:p w14:paraId="68FDA859" w14:textId="77777777" w:rsidR="00206A44" w:rsidRDefault="00206A44" w:rsidP="00206A44">
            <w:pPr>
              <w:pStyle w:val="PargrafodaLista"/>
              <w:numPr>
                <w:ilvl w:val="1"/>
                <w:numId w:val="36"/>
              </w:numPr>
              <w:spacing w:after="0"/>
            </w:pPr>
            <w:r>
              <w:t>Enviar log para sistemas de monitoração externos;</w:t>
            </w:r>
          </w:p>
          <w:p w14:paraId="66305F35" w14:textId="77777777" w:rsidR="00206A44" w:rsidRDefault="00206A44" w:rsidP="00206A44">
            <w:pPr>
              <w:pStyle w:val="PargrafodaLista"/>
              <w:numPr>
                <w:ilvl w:val="1"/>
                <w:numId w:val="36"/>
              </w:numPr>
              <w:spacing w:after="0"/>
            </w:pPr>
            <w:r>
              <w:t>Deve haver a opção de enviar logs para os sistemas de monitoração externos via protocolo SSL;</w:t>
            </w:r>
          </w:p>
          <w:p w14:paraId="68C15E46" w14:textId="77777777" w:rsidR="00206A44" w:rsidRDefault="00206A44" w:rsidP="00206A44">
            <w:pPr>
              <w:pStyle w:val="PargrafodaLista"/>
              <w:numPr>
                <w:ilvl w:val="1"/>
                <w:numId w:val="36"/>
              </w:numPr>
              <w:spacing w:after="0"/>
            </w:pPr>
            <w:r>
              <w:t>Deve permitir criar regras de automação, definindo ações para eventos previamente determinados;</w:t>
            </w:r>
          </w:p>
          <w:p w14:paraId="5D4AA474" w14:textId="77777777" w:rsidR="00206A44" w:rsidRDefault="00206A44" w:rsidP="00206A44">
            <w:pPr>
              <w:pStyle w:val="PargrafodaLista"/>
              <w:numPr>
                <w:ilvl w:val="1"/>
                <w:numId w:val="36"/>
              </w:numPr>
              <w:spacing w:after="0"/>
            </w:pPr>
            <w:r>
              <w:t>Dentre as possibilidades para iniciar regras de automação, deve suportar webhooks, IOCs, logs pré-definidos e agendamento;</w:t>
            </w:r>
          </w:p>
          <w:p w14:paraId="1393EE1B" w14:textId="77777777" w:rsidR="00206A44" w:rsidRDefault="00206A44" w:rsidP="00206A44">
            <w:pPr>
              <w:pStyle w:val="PargrafodaLista"/>
              <w:numPr>
                <w:ilvl w:val="1"/>
                <w:numId w:val="36"/>
              </w:numPr>
              <w:spacing w:after="0"/>
            </w:pPr>
            <w:r>
              <w:t>Como ação para as regras de automação, deve suportar: execução de scripts, envio de e- mails, webhooks e execução de lambda/functions;</w:t>
            </w:r>
          </w:p>
          <w:p w14:paraId="2D222DDE" w14:textId="77777777" w:rsidR="00206A44" w:rsidRDefault="00206A44" w:rsidP="00206A44">
            <w:pPr>
              <w:pStyle w:val="PargrafodaLista"/>
              <w:numPr>
                <w:ilvl w:val="1"/>
                <w:numId w:val="36"/>
              </w:numPr>
              <w:spacing w:after="0"/>
            </w:pPr>
            <w:r>
              <w:t xml:space="preserve">Deve possuir conectores para diversas nuvens públicas e privadas, tais como: AWS, Azure, GCP, Vmware ESXi, NSX, ACI e OpenStack; </w:t>
            </w:r>
          </w:p>
          <w:p w14:paraId="13466FFF" w14:textId="77777777" w:rsidR="00206A44" w:rsidRDefault="00206A44" w:rsidP="00206A44">
            <w:pPr>
              <w:pStyle w:val="PargrafodaLista"/>
              <w:numPr>
                <w:ilvl w:val="1"/>
                <w:numId w:val="36"/>
              </w:numPr>
              <w:spacing w:after="0"/>
            </w:pPr>
            <w:r>
              <w:t xml:space="preserve">Deve possuir conectores para Kubernetes e soluções de NAC, MDM/endpoint; </w:t>
            </w:r>
          </w:p>
          <w:p w14:paraId="10435505" w14:textId="77777777" w:rsidR="00206A44" w:rsidRDefault="00206A44" w:rsidP="00206A44">
            <w:pPr>
              <w:pStyle w:val="PargrafodaLista"/>
              <w:numPr>
                <w:ilvl w:val="1"/>
                <w:numId w:val="36"/>
              </w:numPr>
              <w:spacing w:after="0"/>
            </w:pPr>
            <w:r>
              <w:t>Deve suportar threat feeds, tais como: listas de hashes, Ips e nomes;</w:t>
            </w:r>
          </w:p>
          <w:p w14:paraId="022149F5" w14:textId="77777777" w:rsidR="00206A44" w:rsidRDefault="00206A44" w:rsidP="00206A44">
            <w:pPr>
              <w:pStyle w:val="PargrafodaLista"/>
              <w:numPr>
                <w:ilvl w:val="1"/>
                <w:numId w:val="36"/>
              </w:numPr>
              <w:spacing w:after="0"/>
            </w:pPr>
            <w:r>
              <w:t>Proteção anti-spoofing;</w:t>
            </w:r>
          </w:p>
          <w:p w14:paraId="521EE4C4" w14:textId="77777777" w:rsidR="00206A44" w:rsidRDefault="00206A44" w:rsidP="00206A44">
            <w:pPr>
              <w:pStyle w:val="PargrafodaLista"/>
              <w:numPr>
                <w:ilvl w:val="1"/>
                <w:numId w:val="36"/>
              </w:numPr>
              <w:spacing w:after="0"/>
            </w:pPr>
            <w:r>
              <w:t>Deve suportar Modo Sniffer, para inspeção via porta espelhada do tráfego de dados da rede;</w:t>
            </w:r>
          </w:p>
          <w:p w14:paraId="063B05DB" w14:textId="77777777" w:rsidR="00206A44" w:rsidRDefault="00206A44" w:rsidP="00206A44">
            <w:pPr>
              <w:pStyle w:val="PargrafodaLista"/>
              <w:numPr>
                <w:ilvl w:val="1"/>
                <w:numId w:val="36"/>
              </w:numPr>
              <w:spacing w:after="0"/>
            </w:pPr>
            <w:r>
              <w:t>Deve suportar Modo Camada – 2 (L2), para inspeção de dados em linha e visibilidade do tráfego;</w:t>
            </w:r>
          </w:p>
          <w:p w14:paraId="215C5417" w14:textId="77777777" w:rsidR="00206A44" w:rsidRDefault="00206A44" w:rsidP="00206A44">
            <w:pPr>
              <w:pStyle w:val="PargrafodaLista"/>
              <w:numPr>
                <w:ilvl w:val="1"/>
                <w:numId w:val="36"/>
              </w:numPr>
              <w:spacing w:after="0"/>
            </w:pPr>
            <w:r>
              <w:t>Deve suportar Modo Camada – 3 (L3), para inspeção de dados em linha e visibilidade do tráfego;</w:t>
            </w:r>
          </w:p>
          <w:p w14:paraId="6E12AC4D" w14:textId="77777777" w:rsidR="00206A44" w:rsidRDefault="00206A44" w:rsidP="00206A44">
            <w:pPr>
              <w:pStyle w:val="PargrafodaLista"/>
              <w:numPr>
                <w:ilvl w:val="1"/>
                <w:numId w:val="36"/>
              </w:numPr>
              <w:spacing w:after="0"/>
            </w:pPr>
            <w:r>
              <w:t>Suporte a configuração de alta disponibilidade Ativo/Passivo e Ativo/Ativo: Em modo layer 3;</w:t>
            </w:r>
          </w:p>
          <w:p w14:paraId="5D68FDC8" w14:textId="77777777" w:rsidR="00206A44" w:rsidRDefault="00206A44" w:rsidP="00206A44">
            <w:pPr>
              <w:pStyle w:val="PargrafodaLista"/>
              <w:numPr>
                <w:ilvl w:val="1"/>
                <w:numId w:val="36"/>
              </w:numPr>
              <w:spacing w:after="0"/>
            </w:pPr>
            <w:r>
              <w:t>A configuração em alta disponibilidade deve sincronizar: sessões, configurações, incluindo, mas não limitado as políticas de Firewall, NAT, QOS e objetos de rede;</w:t>
            </w:r>
          </w:p>
          <w:p w14:paraId="1FDCCC95" w14:textId="77777777" w:rsidR="00206A44" w:rsidRDefault="00206A44" w:rsidP="00206A44">
            <w:pPr>
              <w:pStyle w:val="PargrafodaLista"/>
              <w:numPr>
                <w:ilvl w:val="1"/>
                <w:numId w:val="36"/>
              </w:numPr>
              <w:spacing w:after="0"/>
            </w:pPr>
            <w:r>
              <w:t>A configuração em alta disponibilidade deve sincronizar: Associações de Segurança das VPNs e tabela FIB;</w:t>
            </w:r>
          </w:p>
          <w:p w14:paraId="74A12B52" w14:textId="77777777" w:rsidR="00206A44" w:rsidRDefault="00206A44" w:rsidP="00206A44">
            <w:pPr>
              <w:pStyle w:val="PargrafodaLista"/>
              <w:numPr>
                <w:ilvl w:val="1"/>
                <w:numId w:val="36"/>
              </w:numPr>
              <w:spacing w:after="0"/>
            </w:pPr>
            <w:r>
              <w:t>O HA (modo de Alta-Disponibilidade) deve possibilitar monitoração de falha de link;</w:t>
            </w:r>
          </w:p>
          <w:p w14:paraId="6607D5A8" w14:textId="77777777" w:rsidR="00206A44" w:rsidRDefault="00206A44" w:rsidP="00206A44">
            <w:pPr>
              <w:pStyle w:val="PargrafodaLista"/>
              <w:numPr>
                <w:ilvl w:val="1"/>
                <w:numId w:val="36"/>
              </w:numPr>
              <w:spacing w:after="0"/>
            </w:pPr>
            <w:r>
              <w:lastRenderedPageBreak/>
              <w:t>Deve possuir suporte a criação de sistemas virtuais (VDOMs) no mesmo appliance;</w:t>
            </w:r>
          </w:p>
          <w:p w14:paraId="559C8B63" w14:textId="77777777" w:rsidR="00206A44" w:rsidRDefault="00206A44" w:rsidP="00206A44">
            <w:pPr>
              <w:pStyle w:val="PargrafodaLista"/>
              <w:numPr>
                <w:ilvl w:val="1"/>
                <w:numId w:val="36"/>
              </w:numPr>
              <w:spacing w:after="0"/>
            </w:pPr>
            <w:r>
              <w:t>Deve permitir a criação de administradores independentes, para cada um dos sistemas virtuais existentes, de maneira a possibilitar a criação de contextos virtuais que podem ser administrados por equipes distintas;</w:t>
            </w:r>
          </w:p>
          <w:p w14:paraId="719C2A61" w14:textId="77777777" w:rsidR="00206A44" w:rsidRDefault="00206A44" w:rsidP="00206A44">
            <w:pPr>
              <w:pStyle w:val="PargrafodaLista"/>
              <w:numPr>
                <w:ilvl w:val="1"/>
                <w:numId w:val="36"/>
              </w:numPr>
              <w:spacing w:after="0"/>
            </w:pPr>
            <w:r>
              <w:t>Controle, inspeção e descriptografia de SSL para tráfego de Saída (Outbound), devendo suportar o controle dos certificados individualmente dentro de cada sistema virtual, ou seja, isolamento das operações de adição, remoção e utilização dos certificados diretamente nos sistemas virtuais (contextos);</w:t>
            </w:r>
          </w:p>
          <w:p w14:paraId="0F12CE24" w14:textId="77777777" w:rsidR="00206A44" w:rsidRDefault="00206A44" w:rsidP="00206A44">
            <w:pPr>
              <w:pStyle w:val="PargrafodaLista"/>
              <w:numPr>
                <w:ilvl w:val="1"/>
                <w:numId w:val="36"/>
              </w:numPr>
              <w:spacing w:after="0"/>
            </w:pPr>
            <w:r>
              <w:t>Não serão aceitas soluções baseadas em PCs de uso geral. Todos os equipamentos a serem fornecidos deverão ser do mesmo fabricante para assegurar a padronização e compatibilidade funcional de todos os recursos;</w:t>
            </w:r>
          </w:p>
          <w:p w14:paraId="5F7AFB24" w14:textId="77777777" w:rsidR="00206A44" w:rsidRDefault="00206A44" w:rsidP="00206A44">
            <w:pPr>
              <w:pStyle w:val="PargrafodaLista"/>
              <w:numPr>
                <w:ilvl w:val="1"/>
                <w:numId w:val="36"/>
              </w:numPr>
              <w:spacing w:after="0"/>
            </w:pPr>
            <w:r>
              <w:t>Os equipamentos devem ser novos, ou seja, de primeiro uso, de um mesmo fabricante. Na data da proposta, nenhum dos modelos ofertados poderão estar listados no site do fabricante em listas de end-of-life e end-of-sale.</w:t>
            </w:r>
          </w:p>
          <w:p w14:paraId="0C017989" w14:textId="77777777" w:rsidR="00206A44" w:rsidRDefault="00206A44" w:rsidP="00206A44">
            <w:pPr>
              <w:pStyle w:val="PargrafodaLista"/>
              <w:spacing w:after="0"/>
              <w:ind w:left="1080"/>
            </w:pPr>
          </w:p>
          <w:p w14:paraId="2FA02E00" w14:textId="77777777" w:rsidR="00206A44" w:rsidRDefault="00206A44" w:rsidP="00206A44">
            <w:pPr>
              <w:pStyle w:val="PargrafodaLista"/>
              <w:numPr>
                <w:ilvl w:val="0"/>
                <w:numId w:val="36"/>
              </w:numPr>
              <w:spacing w:after="0"/>
              <w:rPr>
                <w:b/>
                <w:bCs/>
              </w:rPr>
            </w:pPr>
            <w:r>
              <w:rPr>
                <w:b/>
                <w:bCs/>
              </w:rPr>
              <w:t>CONTROLE DE POLÍTICAS DE FIREWALL</w:t>
            </w:r>
          </w:p>
          <w:p w14:paraId="2F117671" w14:textId="77777777" w:rsidR="00206A44" w:rsidRDefault="00206A44" w:rsidP="00206A44">
            <w:pPr>
              <w:pStyle w:val="PargrafodaLista"/>
              <w:numPr>
                <w:ilvl w:val="1"/>
                <w:numId w:val="36"/>
              </w:numPr>
              <w:spacing w:after="0"/>
            </w:pPr>
            <w:r>
              <w:t>Deverá suportar controles por zonas de segurança;</w:t>
            </w:r>
          </w:p>
          <w:p w14:paraId="4BF9889E" w14:textId="77777777" w:rsidR="00206A44" w:rsidRDefault="00206A44" w:rsidP="00206A44">
            <w:pPr>
              <w:pStyle w:val="PargrafodaLista"/>
              <w:numPr>
                <w:ilvl w:val="1"/>
                <w:numId w:val="36"/>
              </w:numPr>
              <w:spacing w:after="0"/>
            </w:pPr>
            <w:r>
              <w:t>Deverá suportar controles de políticas por porta e protocolo;</w:t>
            </w:r>
          </w:p>
          <w:p w14:paraId="3EFAFEBF" w14:textId="77777777" w:rsidR="00206A44" w:rsidRDefault="00206A44" w:rsidP="00206A44">
            <w:pPr>
              <w:pStyle w:val="PargrafodaLista"/>
              <w:numPr>
                <w:ilvl w:val="1"/>
                <w:numId w:val="36"/>
              </w:numPr>
              <w:spacing w:after="0"/>
            </w:pPr>
            <w:r>
              <w:t>Deverá suportar controles de políticas por aplicações, grupos estáticos de aplicações e grupos dinâmicos de aplicações;</w:t>
            </w:r>
          </w:p>
          <w:p w14:paraId="3E0BCE10" w14:textId="77777777" w:rsidR="00206A44" w:rsidRDefault="00206A44" w:rsidP="00206A44">
            <w:pPr>
              <w:pStyle w:val="PargrafodaLista"/>
              <w:numPr>
                <w:ilvl w:val="1"/>
                <w:numId w:val="36"/>
              </w:numPr>
              <w:spacing w:after="0"/>
            </w:pPr>
            <w:r>
              <w:t>Controle de políticas por usuários, grupos de usuários, IPs, redes e zonas de segurança;</w:t>
            </w:r>
          </w:p>
          <w:p w14:paraId="65ED0C22" w14:textId="77777777" w:rsidR="00206A44" w:rsidRDefault="00206A44" w:rsidP="00206A44">
            <w:pPr>
              <w:pStyle w:val="PargrafodaLista"/>
              <w:numPr>
                <w:ilvl w:val="1"/>
                <w:numId w:val="36"/>
              </w:numPr>
              <w:spacing w:after="0"/>
            </w:pPr>
            <w:r>
              <w:t>Controle de políticas por código de País (Por exemplo: BR, US, UK, RU);</w:t>
            </w:r>
          </w:p>
          <w:p w14:paraId="51F769C3" w14:textId="77777777" w:rsidR="00206A44" w:rsidRDefault="00206A44" w:rsidP="00206A44">
            <w:pPr>
              <w:pStyle w:val="PargrafodaLista"/>
              <w:numPr>
                <w:ilvl w:val="1"/>
                <w:numId w:val="36"/>
              </w:numPr>
              <w:spacing w:after="0"/>
            </w:pPr>
            <w:r>
              <w:t>Controle, inspeção e descriptografia de SSL por política para tráfego de saída (Outbound);</w:t>
            </w:r>
          </w:p>
          <w:p w14:paraId="1BA14FE2" w14:textId="77777777" w:rsidR="00206A44" w:rsidRDefault="00206A44" w:rsidP="00206A44">
            <w:pPr>
              <w:pStyle w:val="PargrafodaLista"/>
              <w:numPr>
                <w:ilvl w:val="1"/>
                <w:numId w:val="36"/>
              </w:numPr>
              <w:spacing w:after="0"/>
            </w:pPr>
            <w:r>
              <w:t>Deve descriptografar tráfego outbound em conexões negociadas com TLS 1.2;</w:t>
            </w:r>
          </w:p>
          <w:p w14:paraId="1682561D" w14:textId="77777777" w:rsidR="00206A44" w:rsidRDefault="00206A44" w:rsidP="00206A44">
            <w:pPr>
              <w:pStyle w:val="PargrafodaLista"/>
              <w:numPr>
                <w:ilvl w:val="1"/>
                <w:numId w:val="36"/>
              </w:numPr>
              <w:spacing w:after="0"/>
            </w:pPr>
            <w:r>
              <w:t>Deve permitir o bloqueio de arquivo por sua extensão e possibilitar a correta identificação do arquivo por seu tipo mesmo quando sua extensão for renomeada;</w:t>
            </w:r>
          </w:p>
          <w:p w14:paraId="212E552D" w14:textId="77777777" w:rsidR="00206A44" w:rsidRDefault="00206A44" w:rsidP="00206A44">
            <w:pPr>
              <w:pStyle w:val="PargrafodaLista"/>
              <w:numPr>
                <w:ilvl w:val="1"/>
                <w:numId w:val="36"/>
              </w:numPr>
              <w:spacing w:after="0"/>
            </w:pPr>
            <w:r>
              <w:t>Suporte a objetos e regras IPV6;</w:t>
            </w:r>
          </w:p>
          <w:p w14:paraId="0986737F" w14:textId="77777777" w:rsidR="00206A44" w:rsidRDefault="00206A44" w:rsidP="00206A44">
            <w:pPr>
              <w:pStyle w:val="PargrafodaLista"/>
              <w:numPr>
                <w:ilvl w:val="1"/>
                <w:numId w:val="36"/>
              </w:numPr>
              <w:spacing w:after="0"/>
            </w:pPr>
            <w:r>
              <w:t>Suporte a objetos e regras multicast;</w:t>
            </w:r>
          </w:p>
          <w:p w14:paraId="060981F1" w14:textId="77777777" w:rsidR="00206A44" w:rsidRDefault="00206A44" w:rsidP="00206A44">
            <w:pPr>
              <w:pStyle w:val="PargrafodaLista"/>
              <w:numPr>
                <w:ilvl w:val="1"/>
                <w:numId w:val="36"/>
              </w:numPr>
              <w:spacing w:after="0"/>
            </w:pPr>
            <w:r>
              <w:t>Suportar a atribuição de agendamento das políticas com o objetivo de habilitar e desabilitar políticas em horários pré-definidos automaticamente.</w:t>
            </w:r>
          </w:p>
          <w:p w14:paraId="35CAB3DF" w14:textId="77777777" w:rsidR="00206A44" w:rsidRDefault="00206A44" w:rsidP="00206A44">
            <w:pPr>
              <w:pStyle w:val="PargrafodaLista"/>
              <w:spacing w:after="0"/>
              <w:ind w:left="1080"/>
            </w:pPr>
          </w:p>
          <w:p w14:paraId="3C634A21" w14:textId="77777777" w:rsidR="00206A44" w:rsidRDefault="00206A44" w:rsidP="00206A44">
            <w:pPr>
              <w:pStyle w:val="PargrafodaLista"/>
              <w:numPr>
                <w:ilvl w:val="0"/>
                <w:numId w:val="36"/>
              </w:numPr>
              <w:spacing w:after="0"/>
              <w:rPr>
                <w:b/>
                <w:bCs/>
              </w:rPr>
            </w:pPr>
            <w:r>
              <w:rPr>
                <w:b/>
                <w:bCs/>
              </w:rPr>
              <w:t>CONTROLE DE APLICAÇÕES:</w:t>
            </w:r>
          </w:p>
          <w:p w14:paraId="481F9ED7" w14:textId="77777777" w:rsidR="00206A44" w:rsidRDefault="00206A44" w:rsidP="00206A44">
            <w:pPr>
              <w:pStyle w:val="PargrafodaLista"/>
              <w:numPr>
                <w:ilvl w:val="1"/>
                <w:numId w:val="36"/>
              </w:numPr>
              <w:spacing w:after="0"/>
            </w:pPr>
            <w:r>
              <w:lastRenderedPageBreak/>
              <w:t>Os dispositivos de proteção de rede deverão possuir a capacidade de reconhecer aplicações, independente de porta e protocolo;</w:t>
            </w:r>
          </w:p>
          <w:p w14:paraId="001D898F" w14:textId="77777777" w:rsidR="00206A44" w:rsidRDefault="00206A44" w:rsidP="00206A44">
            <w:pPr>
              <w:pStyle w:val="PargrafodaLista"/>
              <w:numPr>
                <w:ilvl w:val="1"/>
                <w:numId w:val="36"/>
              </w:numPr>
              <w:spacing w:after="0"/>
            </w:pPr>
            <w:r>
              <w:t>Deve ser possível a liberação e bloqueio somente de aplicações sem a necessidade de liberação de portas e protocolos;</w:t>
            </w:r>
          </w:p>
          <w:p w14:paraId="0832D233" w14:textId="77777777" w:rsidR="00206A44" w:rsidRDefault="00206A44" w:rsidP="00206A44">
            <w:pPr>
              <w:pStyle w:val="PargrafodaLista"/>
              <w:numPr>
                <w:ilvl w:val="1"/>
                <w:numId w:val="36"/>
              </w:numPr>
              <w:spacing w:after="0"/>
            </w:pPr>
            <w:r>
              <w:t xml:space="preserve">Reconhecer pelo menos </w:t>
            </w:r>
            <w:r w:rsidRPr="007C14CB">
              <w:rPr>
                <w:color w:val="auto"/>
              </w:rPr>
              <w:t xml:space="preserve">4500 </w:t>
            </w:r>
            <w:r>
              <w:t xml:space="preserve">aplicações diferentes, incluindo, mas não limitado: a tráfego relacionado a peer-to-peer, redes sociais, acesso remoto, update de software, protocolos de rede, voip, áudio, vídeo, proxy, mensageiros instantâneos, compartilhamento de arquivos, e-mail; </w:t>
            </w:r>
          </w:p>
          <w:p w14:paraId="20B69831" w14:textId="77777777" w:rsidR="00206A44" w:rsidRDefault="00206A44" w:rsidP="00206A44">
            <w:pPr>
              <w:pStyle w:val="PargrafodaLista"/>
              <w:numPr>
                <w:ilvl w:val="1"/>
                <w:numId w:val="36"/>
              </w:numPr>
              <w:spacing w:after="0"/>
            </w:pPr>
            <w:r>
              <w:t>Reconhecer pelo menos as seguintes aplicações: bittorrent, gnutella, skype, facebook, tiktok,linked-in, twitter, citrix, logmein, teamviewer, ms-rdp, vnc, gmail, youtube, http-proxy, http-tunnel, face- book chat, gmail chat, whatsapp, 4shared, dropbox, google drive, skydrive, db2, mysql, oracle, active direc- tory, kerberos, ldap, radius, itunes, dhcp, ftp, dns, wins, msrpc, ntp, snmp, rpc over http, gotomeeting, webex, evernote, google-docs;</w:t>
            </w:r>
          </w:p>
          <w:p w14:paraId="17F9515B" w14:textId="77777777" w:rsidR="00206A44" w:rsidRDefault="00206A44" w:rsidP="00206A44">
            <w:pPr>
              <w:pStyle w:val="PargrafodaLista"/>
              <w:numPr>
                <w:ilvl w:val="1"/>
                <w:numId w:val="36"/>
              </w:numPr>
              <w:spacing w:after="0"/>
            </w:pPr>
            <w:r>
              <w:t>Deve inspecionar o payload de pacote de dados com o objetivo de detectar assinaturas de aplicações conhecidas pelo fabricante independente de porta e protocolo;</w:t>
            </w:r>
          </w:p>
          <w:p w14:paraId="52B2D82D" w14:textId="77777777" w:rsidR="00206A44" w:rsidRDefault="00206A44" w:rsidP="00206A44">
            <w:pPr>
              <w:pStyle w:val="PargrafodaLista"/>
              <w:numPr>
                <w:ilvl w:val="1"/>
                <w:numId w:val="36"/>
              </w:numPr>
              <w:spacing w:after="0"/>
            </w:pPr>
            <w:r>
              <w:t>Identificar o uso de táticas evasivas, ou seja, deve ter a capacidade de visualizar e controlar as aplicações e os ataques que utilizam táticas evasivas via comunicações criptografadas, tais como Skype e utilização da rede Tor;</w:t>
            </w:r>
          </w:p>
          <w:p w14:paraId="321C1CD0" w14:textId="77777777" w:rsidR="00206A44" w:rsidRDefault="00206A44" w:rsidP="00206A44">
            <w:pPr>
              <w:pStyle w:val="PargrafodaLista"/>
              <w:numPr>
                <w:ilvl w:val="1"/>
                <w:numId w:val="36"/>
              </w:numPr>
              <w:spacing w:after="0"/>
            </w:pPr>
            <w:r>
              <w:t>Para tráfego criptografado SSL, deve descriptografar pacotes a fim de possibilitar a leitura de payload para checagem de assinaturas de aplicações conhecidas pelo fabricante;</w:t>
            </w:r>
          </w:p>
          <w:p w14:paraId="7B8A2D47" w14:textId="7DD4BB12" w:rsidR="00206A44" w:rsidRDefault="00206A44" w:rsidP="00206A44">
            <w:pPr>
              <w:pStyle w:val="PargrafodaLista"/>
              <w:numPr>
                <w:ilvl w:val="1"/>
                <w:numId w:val="36"/>
              </w:numPr>
              <w:spacing w:after="0"/>
            </w:pPr>
            <w:r>
              <w:t>Deve realizar decodificação de protocolos com o objetivo de detectar aplicações encapsuladas dentro do protocolo e validar se o tráfego corresponde com a especificação do protocolo. A decodifi</w:t>
            </w:r>
            <w:r w:rsidR="007C14CB">
              <w:t>c</w:t>
            </w:r>
            <w:r>
              <w:t>ação de protocolo também deve identificar funcionalidades especificas dentro de uma aplicação;</w:t>
            </w:r>
          </w:p>
          <w:p w14:paraId="7EF7F533" w14:textId="77777777" w:rsidR="00206A44" w:rsidRDefault="00206A44" w:rsidP="00206A44">
            <w:pPr>
              <w:pStyle w:val="PargrafodaLista"/>
              <w:numPr>
                <w:ilvl w:val="1"/>
                <w:numId w:val="36"/>
              </w:numPr>
              <w:spacing w:after="0"/>
            </w:pPr>
            <w:r>
              <w:t>Identificar o uso de táticas evasivas via comunicações criptografadas;</w:t>
            </w:r>
          </w:p>
          <w:p w14:paraId="0986A1D6" w14:textId="77777777" w:rsidR="00206A44" w:rsidRDefault="00206A44" w:rsidP="00206A44">
            <w:pPr>
              <w:pStyle w:val="PargrafodaLista"/>
              <w:numPr>
                <w:ilvl w:val="1"/>
                <w:numId w:val="36"/>
              </w:numPr>
              <w:spacing w:after="0"/>
            </w:pPr>
            <w:r>
              <w:t>Atualizar a base de assinaturas de aplicações automaticamente;</w:t>
            </w:r>
          </w:p>
          <w:p w14:paraId="0CFB4F69" w14:textId="77777777" w:rsidR="00206A44" w:rsidRDefault="00206A44" w:rsidP="00206A44">
            <w:pPr>
              <w:pStyle w:val="PargrafodaLista"/>
              <w:numPr>
                <w:ilvl w:val="1"/>
                <w:numId w:val="36"/>
              </w:numPr>
              <w:spacing w:after="0"/>
            </w:pPr>
            <w:r>
              <w:t>Os dispositivos de proteção de rede devem possuir a capacidade de identificar o usuário de rede com integração ao Microsoft Active Directory, sem a necessidade de instalação de agente no Domain Controller, nem nas estações dos usuários;</w:t>
            </w:r>
          </w:p>
          <w:p w14:paraId="20221942" w14:textId="77777777" w:rsidR="00206A44" w:rsidRDefault="00206A44" w:rsidP="00206A44">
            <w:pPr>
              <w:pStyle w:val="PargrafodaLista"/>
              <w:numPr>
                <w:ilvl w:val="1"/>
                <w:numId w:val="36"/>
              </w:numPr>
              <w:spacing w:after="0"/>
            </w:pPr>
            <w:r>
              <w:t>A integração de com o Microsoft Active Directory para controle de aplicação deve acontecer nativamente via o appliances de firewalls, sem a necessidade de instalação de nenhum modulo apartado do appliance;</w:t>
            </w:r>
          </w:p>
          <w:p w14:paraId="572FAF99" w14:textId="77777777" w:rsidR="00206A44" w:rsidRDefault="00206A44" w:rsidP="00206A44">
            <w:pPr>
              <w:pStyle w:val="PargrafodaLista"/>
              <w:numPr>
                <w:ilvl w:val="1"/>
                <w:numId w:val="36"/>
              </w:numPr>
              <w:spacing w:after="0"/>
              <w:rPr>
                <w:color w:val="auto"/>
              </w:rPr>
            </w:pPr>
            <w:r>
              <w:lastRenderedPageBreak/>
              <w:t>Deve ser possível adicionar controle de aplicações em múltiplas regras de segurança do dispositivo, ou seja, não se limitando somente a possibilidade de habilitar controle de aplicações em algumas regras;</w:t>
            </w:r>
          </w:p>
          <w:p w14:paraId="5B706A61" w14:textId="77777777" w:rsidR="00206A44" w:rsidRDefault="00206A44" w:rsidP="00206A44">
            <w:pPr>
              <w:pStyle w:val="PargrafodaLista"/>
              <w:numPr>
                <w:ilvl w:val="1"/>
                <w:numId w:val="36"/>
              </w:numPr>
              <w:spacing w:after="0"/>
            </w:pPr>
            <w:r>
              <w:t>Deve suportar vários métodos de identificação e classificação das aplicações, por pelo me- nos checagem de assinaturas e decodificação de protocolos;</w:t>
            </w:r>
          </w:p>
          <w:p w14:paraId="02ADF75D" w14:textId="77777777" w:rsidR="00206A44" w:rsidRDefault="00206A44" w:rsidP="00206A44">
            <w:pPr>
              <w:pStyle w:val="PargrafodaLista"/>
              <w:numPr>
                <w:ilvl w:val="1"/>
                <w:numId w:val="36"/>
              </w:numPr>
              <w:spacing w:after="0"/>
            </w:pPr>
            <w:r>
              <w:t>Permitir nativamente a criação de assinaturas personalizadas para reconhecimento de aplicações proprietárias na própria interface gráfica da solução, sem a necessidade de ação do fabricante;</w:t>
            </w:r>
          </w:p>
          <w:p w14:paraId="66F76261" w14:textId="77777777" w:rsidR="00206A44" w:rsidRDefault="00206A44" w:rsidP="00206A44">
            <w:pPr>
              <w:pStyle w:val="PargrafodaLista"/>
              <w:numPr>
                <w:ilvl w:val="1"/>
                <w:numId w:val="36"/>
              </w:numPr>
              <w:spacing w:after="0"/>
            </w:pPr>
            <w:r>
              <w:t>O fabricante deve permitir a solicitação de inclusão de aplicações na base de assinaturas de aplicações;</w:t>
            </w:r>
          </w:p>
          <w:p w14:paraId="3B861AE7" w14:textId="77777777" w:rsidR="00206A44" w:rsidRDefault="00206A44" w:rsidP="00206A44">
            <w:pPr>
              <w:pStyle w:val="PargrafodaLista"/>
              <w:numPr>
                <w:ilvl w:val="1"/>
                <w:numId w:val="36"/>
              </w:numPr>
              <w:spacing w:after="0"/>
            </w:pPr>
            <w:r>
              <w:t>Deve alertar o usuário quando uma aplicação for bloqueada;</w:t>
            </w:r>
          </w:p>
          <w:p w14:paraId="22C2DD79" w14:textId="77777777" w:rsidR="00206A44" w:rsidRDefault="00206A44" w:rsidP="00206A44">
            <w:pPr>
              <w:pStyle w:val="PargrafodaLista"/>
              <w:numPr>
                <w:ilvl w:val="1"/>
                <w:numId w:val="36"/>
              </w:numPr>
              <w:spacing w:after="0"/>
            </w:pPr>
            <w:r>
              <w:t>Deve possibilitar a diferenciação de tráfegos Peer2Peer (Bittorrent, emule, etc) possuindo granularidade de controle/políticas para os mesmos;</w:t>
            </w:r>
          </w:p>
          <w:p w14:paraId="28B71E5C" w14:textId="77777777" w:rsidR="00206A44" w:rsidRDefault="00206A44" w:rsidP="00206A44">
            <w:pPr>
              <w:pStyle w:val="PargrafodaLista"/>
              <w:numPr>
                <w:ilvl w:val="1"/>
                <w:numId w:val="36"/>
              </w:numPr>
              <w:spacing w:after="0"/>
            </w:pPr>
            <w:r>
              <w:t>Deve possibilitar a diferenciação de tráfegos de Instant Messaging (AIM, Hangouts, Facebook Chat, etc) possuindo granularidade de controle/políticas para os mesmos;</w:t>
            </w:r>
          </w:p>
          <w:p w14:paraId="14147A21" w14:textId="77777777" w:rsidR="00206A44" w:rsidRDefault="00206A44" w:rsidP="00206A44">
            <w:pPr>
              <w:pStyle w:val="PargrafodaLista"/>
              <w:numPr>
                <w:ilvl w:val="1"/>
                <w:numId w:val="36"/>
              </w:numPr>
              <w:spacing w:after="0"/>
            </w:pPr>
            <w:r>
              <w:t>Deve possibilitar a diferenciação e controle de partes das aplicações como por exemplo permitir o Hangouts e bloquear a chamada de vídeo;</w:t>
            </w:r>
          </w:p>
          <w:p w14:paraId="709DFB22" w14:textId="77777777" w:rsidR="00206A44" w:rsidRDefault="00206A44" w:rsidP="00206A44">
            <w:pPr>
              <w:pStyle w:val="PargrafodaLista"/>
              <w:numPr>
                <w:ilvl w:val="1"/>
                <w:numId w:val="36"/>
              </w:numPr>
              <w:spacing w:after="0"/>
            </w:pPr>
            <w:r>
              <w:t>Deve possibilitar a diferenciação de aplicações Proxies, possuindo granularidade de controle/políticas para os mesmos;</w:t>
            </w:r>
          </w:p>
          <w:p w14:paraId="77B83B90" w14:textId="77777777" w:rsidR="00206A44" w:rsidRDefault="00206A44" w:rsidP="00206A44">
            <w:pPr>
              <w:pStyle w:val="PargrafodaLista"/>
              <w:numPr>
                <w:ilvl w:val="1"/>
                <w:numId w:val="36"/>
              </w:numPr>
              <w:spacing w:after="0"/>
            </w:pPr>
            <w:r>
              <w:t>Deve ser possível a criação de grupos dinâmicos de aplicações baseados em características das aplicações como: tecnologia utilizada nas aplicações (Client-Server, Browse Based, Network Protocol, etc);</w:t>
            </w:r>
          </w:p>
          <w:p w14:paraId="71D1F906" w14:textId="77777777" w:rsidR="00206A44" w:rsidRDefault="00206A44" w:rsidP="00206A44">
            <w:pPr>
              <w:pStyle w:val="PargrafodaLista"/>
              <w:numPr>
                <w:ilvl w:val="1"/>
                <w:numId w:val="36"/>
              </w:numPr>
              <w:spacing w:after="0"/>
            </w:pPr>
            <w:r>
              <w:t>Deve ser possível a criação de grupos dinâmicos de aplicações baseados em características das aplicações como: nível de risco da aplicação e categoria da aplicação;</w:t>
            </w:r>
          </w:p>
          <w:p w14:paraId="1F4B42CF" w14:textId="77777777" w:rsidR="00206A44" w:rsidRDefault="00206A44" w:rsidP="00206A44">
            <w:pPr>
              <w:pStyle w:val="PargrafodaLista"/>
              <w:numPr>
                <w:ilvl w:val="1"/>
                <w:numId w:val="36"/>
              </w:numPr>
              <w:spacing w:after="0"/>
            </w:pPr>
            <w:r>
              <w:t>Deve ser possível a criação de grupos estáticos de aplicações baseados em características das aplicações como: Categoria da aplicação.</w:t>
            </w:r>
          </w:p>
          <w:p w14:paraId="254EBAC5" w14:textId="77777777" w:rsidR="00206A44" w:rsidRDefault="00206A44" w:rsidP="00206A44">
            <w:pPr>
              <w:pStyle w:val="PargrafodaLista"/>
              <w:spacing w:after="0"/>
              <w:ind w:left="1080"/>
            </w:pPr>
          </w:p>
          <w:p w14:paraId="585FDA8D" w14:textId="77777777" w:rsidR="00206A44" w:rsidRDefault="00206A44" w:rsidP="00206A44">
            <w:pPr>
              <w:pStyle w:val="PargrafodaLista"/>
              <w:numPr>
                <w:ilvl w:val="0"/>
                <w:numId w:val="36"/>
              </w:numPr>
              <w:spacing w:after="0"/>
              <w:rPr>
                <w:b/>
                <w:bCs/>
              </w:rPr>
            </w:pPr>
            <w:r>
              <w:rPr>
                <w:b/>
                <w:bCs/>
              </w:rPr>
              <w:t>PREVENÇÃO DE AMEAÇAS</w:t>
            </w:r>
          </w:p>
          <w:p w14:paraId="70503BE5" w14:textId="77777777" w:rsidR="00206A44" w:rsidRDefault="00206A44" w:rsidP="00206A44">
            <w:pPr>
              <w:pStyle w:val="PargrafodaLista"/>
              <w:numPr>
                <w:ilvl w:val="1"/>
                <w:numId w:val="36"/>
              </w:numPr>
              <w:spacing w:after="0"/>
            </w:pPr>
            <w:r>
              <w:t>Para proteção do ambiente contra-ataques, os dispositivos de proteção devem possuir módulo de IPS, Antivírus e Anti-Spyware integrados no próprio appliance de firewall;</w:t>
            </w:r>
          </w:p>
          <w:p w14:paraId="5116B6E1" w14:textId="77777777" w:rsidR="00206A44" w:rsidRDefault="00206A44" w:rsidP="00206A44">
            <w:pPr>
              <w:pStyle w:val="PargrafodaLista"/>
              <w:numPr>
                <w:ilvl w:val="1"/>
                <w:numId w:val="36"/>
              </w:numPr>
              <w:spacing w:after="0"/>
            </w:pPr>
            <w:r>
              <w:t>Deve incluir assinaturas de prevenção de intrusão (IPS) e bloqueio de arquivos maliciosos (Antivírus e Anti-Spyware);</w:t>
            </w:r>
          </w:p>
          <w:p w14:paraId="6F72A4C9" w14:textId="77777777" w:rsidR="00206A44" w:rsidRDefault="00206A44" w:rsidP="00206A44">
            <w:pPr>
              <w:pStyle w:val="PargrafodaLista"/>
              <w:numPr>
                <w:ilvl w:val="1"/>
                <w:numId w:val="36"/>
              </w:numPr>
              <w:spacing w:after="0"/>
            </w:pPr>
            <w:r>
              <w:lastRenderedPageBreak/>
              <w:t>Deve sincronizar as assinaturas de IPS, Antivírus, Anti-Spyware quando implementado em alta disponibilidade;</w:t>
            </w:r>
          </w:p>
          <w:p w14:paraId="1C28A510" w14:textId="77777777" w:rsidR="00206A44" w:rsidRDefault="00206A44" w:rsidP="00206A44">
            <w:pPr>
              <w:pStyle w:val="PargrafodaLista"/>
              <w:numPr>
                <w:ilvl w:val="1"/>
                <w:numId w:val="36"/>
              </w:numPr>
              <w:spacing w:after="0"/>
            </w:pPr>
            <w:r>
              <w:t>Deve implementar os seguintes tipos de ações para ameaças detectadas pelo IPS: permitir, permitir e gerar log, bloquear e quarentenar IP do atacante por um intervalo de tempo;</w:t>
            </w:r>
          </w:p>
          <w:p w14:paraId="5E511BF8" w14:textId="77777777" w:rsidR="00206A44" w:rsidRDefault="00206A44" w:rsidP="00206A44">
            <w:pPr>
              <w:pStyle w:val="PargrafodaLista"/>
              <w:numPr>
                <w:ilvl w:val="1"/>
                <w:numId w:val="36"/>
              </w:numPr>
              <w:spacing w:after="0"/>
            </w:pPr>
            <w:r>
              <w:t>As assinaturas devem poder ser ativadas ou desativadas, ou ainda habilitadas apenas em modo de monitoração;</w:t>
            </w:r>
          </w:p>
          <w:p w14:paraId="68AAEC08" w14:textId="77777777" w:rsidR="00206A44" w:rsidRDefault="00206A44" w:rsidP="00206A44">
            <w:pPr>
              <w:pStyle w:val="PargrafodaLista"/>
              <w:numPr>
                <w:ilvl w:val="1"/>
                <w:numId w:val="36"/>
              </w:numPr>
              <w:spacing w:after="0"/>
            </w:pPr>
            <w:r>
              <w:t>Deve ser possível a criação de políticas por usuários, grupos de usuários, IPs, redes ou zonas de segurança;</w:t>
            </w:r>
          </w:p>
          <w:p w14:paraId="002DE12D" w14:textId="77777777" w:rsidR="00206A44" w:rsidRDefault="00206A44" w:rsidP="00206A44">
            <w:pPr>
              <w:pStyle w:val="PargrafodaLista"/>
              <w:numPr>
                <w:ilvl w:val="1"/>
                <w:numId w:val="36"/>
              </w:numPr>
              <w:spacing w:after="0"/>
            </w:pPr>
            <w:r>
              <w:t>Exceções por IP de origem ou de destino devem ser possíveis nas regras ou assinatura a assinatura;</w:t>
            </w:r>
          </w:p>
          <w:p w14:paraId="7B242EE5" w14:textId="77777777" w:rsidR="00206A44" w:rsidRDefault="00206A44" w:rsidP="00206A44">
            <w:pPr>
              <w:pStyle w:val="PargrafodaLista"/>
              <w:numPr>
                <w:ilvl w:val="1"/>
                <w:numId w:val="36"/>
              </w:numPr>
              <w:spacing w:after="0"/>
            </w:pPr>
            <w:r>
              <w:t>Deve suportar granularidade nas políticas de IPS, Antivírus e Anti-Spyware, possibilitando a criação de diferentes políticas por zona de segurança, endereço de origem, endereço de destino, serviço e a combinação de todos esses itens;</w:t>
            </w:r>
          </w:p>
          <w:p w14:paraId="36280632" w14:textId="77777777" w:rsidR="00206A44" w:rsidRDefault="00206A44" w:rsidP="00206A44">
            <w:pPr>
              <w:pStyle w:val="PargrafodaLista"/>
              <w:numPr>
                <w:ilvl w:val="1"/>
                <w:numId w:val="36"/>
              </w:numPr>
              <w:spacing w:after="0"/>
            </w:pPr>
            <w:r>
              <w:t>Deve permitir o bloqueio de vulnerabilidades;</w:t>
            </w:r>
          </w:p>
          <w:p w14:paraId="38828FE5" w14:textId="77777777" w:rsidR="00206A44" w:rsidRDefault="00206A44" w:rsidP="00206A44">
            <w:pPr>
              <w:pStyle w:val="PargrafodaLista"/>
              <w:numPr>
                <w:ilvl w:val="1"/>
                <w:numId w:val="36"/>
              </w:numPr>
              <w:spacing w:after="0"/>
            </w:pPr>
            <w:r>
              <w:t>Deve permitir o bloqueio de exploits conhecidos;</w:t>
            </w:r>
          </w:p>
          <w:p w14:paraId="03D714F8" w14:textId="2375C6BD" w:rsidR="00206A44" w:rsidRDefault="00206A44" w:rsidP="00206A44">
            <w:pPr>
              <w:pStyle w:val="PargrafodaLista"/>
              <w:numPr>
                <w:ilvl w:val="1"/>
                <w:numId w:val="36"/>
              </w:numPr>
              <w:spacing w:after="0"/>
            </w:pPr>
            <w:r>
              <w:t xml:space="preserve">Deve incluir proteção </w:t>
            </w:r>
            <w:r w:rsidR="007C14CB">
              <w:t>contra-ataques</w:t>
            </w:r>
            <w:r>
              <w:t xml:space="preserve"> de negação de serviços;</w:t>
            </w:r>
          </w:p>
          <w:p w14:paraId="6D4C1A39" w14:textId="77777777" w:rsidR="00206A44" w:rsidRDefault="00206A44" w:rsidP="00206A44">
            <w:pPr>
              <w:pStyle w:val="PargrafodaLista"/>
              <w:numPr>
                <w:ilvl w:val="1"/>
                <w:numId w:val="36"/>
              </w:numPr>
              <w:spacing w:after="0"/>
            </w:pPr>
            <w:r>
              <w:t>Deverá possuir os seguintes mecanismos de inspeção de IPS:</w:t>
            </w:r>
          </w:p>
          <w:p w14:paraId="1B96FC63" w14:textId="77777777" w:rsidR="00206A44" w:rsidRDefault="00206A44" w:rsidP="00206A44">
            <w:pPr>
              <w:pStyle w:val="PargrafodaLista"/>
              <w:numPr>
                <w:ilvl w:val="1"/>
                <w:numId w:val="36"/>
              </w:numPr>
              <w:spacing w:after="0"/>
            </w:pPr>
            <w:r>
              <w:t>Análise de padrões de estado de conexões;</w:t>
            </w:r>
          </w:p>
          <w:p w14:paraId="0A5D293A" w14:textId="77777777" w:rsidR="00206A44" w:rsidRDefault="00206A44" w:rsidP="00206A44">
            <w:pPr>
              <w:pStyle w:val="PargrafodaLista"/>
              <w:numPr>
                <w:ilvl w:val="1"/>
                <w:numId w:val="36"/>
              </w:numPr>
              <w:spacing w:after="0"/>
            </w:pPr>
            <w:r>
              <w:t>Análise de decodificação de protocolo;</w:t>
            </w:r>
          </w:p>
          <w:p w14:paraId="33033F95" w14:textId="77777777" w:rsidR="00206A44" w:rsidRDefault="00206A44" w:rsidP="00206A44">
            <w:pPr>
              <w:pStyle w:val="PargrafodaLista"/>
              <w:numPr>
                <w:ilvl w:val="1"/>
                <w:numId w:val="36"/>
              </w:numPr>
              <w:spacing w:after="0"/>
            </w:pPr>
            <w:r>
              <w:t>Análise para detecção de anomalias de protocolo;</w:t>
            </w:r>
          </w:p>
          <w:p w14:paraId="1EAB02BC" w14:textId="77777777" w:rsidR="00206A44" w:rsidRDefault="00206A44" w:rsidP="00206A44">
            <w:pPr>
              <w:pStyle w:val="PargrafodaLista"/>
              <w:numPr>
                <w:ilvl w:val="1"/>
                <w:numId w:val="36"/>
              </w:numPr>
              <w:spacing w:after="0"/>
            </w:pPr>
            <w:r>
              <w:t>Análise heurística;</w:t>
            </w:r>
          </w:p>
          <w:p w14:paraId="2194A457" w14:textId="77777777" w:rsidR="00206A44" w:rsidRDefault="00206A44" w:rsidP="00206A44">
            <w:pPr>
              <w:pStyle w:val="PargrafodaLista"/>
              <w:numPr>
                <w:ilvl w:val="1"/>
                <w:numId w:val="36"/>
              </w:numPr>
              <w:spacing w:after="0"/>
            </w:pPr>
            <w:r>
              <w:t>IP Defragmentation;</w:t>
            </w:r>
          </w:p>
          <w:p w14:paraId="5E71605D" w14:textId="77777777" w:rsidR="00206A44" w:rsidRDefault="00206A44" w:rsidP="00206A44">
            <w:pPr>
              <w:pStyle w:val="PargrafodaLista"/>
              <w:numPr>
                <w:ilvl w:val="1"/>
                <w:numId w:val="36"/>
              </w:numPr>
              <w:spacing w:after="0"/>
            </w:pPr>
            <w:r>
              <w:t>Remontagem de pacotes de TCP;</w:t>
            </w:r>
          </w:p>
          <w:p w14:paraId="3E8AC9EB" w14:textId="77777777" w:rsidR="00206A44" w:rsidRDefault="00206A44" w:rsidP="00206A44">
            <w:pPr>
              <w:pStyle w:val="PargrafodaLista"/>
              <w:numPr>
                <w:ilvl w:val="1"/>
                <w:numId w:val="36"/>
              </w:numPr>
              <w:spacing w:after="0"/>
            </w:pPr>
            <w:r>
              <w:t>Bloqueio de pacotes malformados.</w:t>
            </w:r>
          </w:p>
          <w:p w14:paraId="6D71190E" w14:textId="77777777" w:rsidR="00206A44" w:rsidRDefault="00206A44" w:rsidP="00206A44">
            <w:pPr>
              <w:pStyle w:val="PargrafodaLista"/>
              <w:numPr>
                <w:ilvl w:val="1"/>
                <w:numId w:val="36"/>
              </w:numPr>
              <w:spacing w:after="0"/>
            </w:pPr>
            <w:r>
              <w:t>Ser imune e capaz de impedir ataques básicos como: Syn flood, ICMP flood, UDP flood, etc;</w:t>
            </w:r>
          </w:p>
          <w:p w14:paraId="26DB2260" w14:textId="77777777" w:rsidR="00206A44" w:rsidRDefault="00206A44" w:rsidP="00206A44">
            <w:pPr>
              <w:pStyle w:val="PargrafodaLista"/>
              <w:numPr>
                <w:ilvl w:val="1"/>
                <w:numId w:val="36"/>
              </w:numPr>
              <w:spacing w:after="0"/>
            </w:pPr>
            <w:r>
              <w:t>Detectar e bloquear a origem de portscans;</w:t>
            </w:r>
          </w:p>
          <w:p w14:paraId="3FC2931E" w14:textId="77777777" w:rsidR="00206A44" w:rsidRDefault="00206A44" w:rsidP="00206A44">
            <w:pPr>
              <w:pStyle w:val="PargrafodaLista"/>
              <w:numPr>
                <w:ilvl w:val="1"/>
                <w:numId w:val="36"/>
              </w:numPr>
              <w:spacing w:after="0"/>
            </w:pPr>
            <w:r>
              <w:t>Bloquear ataques efetuados por worms conhecidos;</w:t>
            </w:r>
          </w:p>
          <w:p w14:paraId="2692C25D" w14:textId="77777777" w:rsidR="00206A44" w:rsidRDefault="00206A44" w:rsidP="00206A44">
            <w:pPr>
              <w:pStyle w:val="PargrafodaLista"/>
              <w:numPr>
                <w:ilvl w:val="1"/>
                <w:numId w:val="36"/>
              </w:numPr>
              <w:spacing w:after="0"/>
            </w:pPr>
            <w:r>
              <w:t>Possuir assinaturas específicas para a mitigação de ataques DoS e DDoS;</w:t>
            </w:r>
          </w:p>
          <w:p w14:paraId="673722CE" w14:textId="77777777" w:rsidR="00206A44" w:rsidRDefault="00206A44" w:rsidP="00206A44">
            <w:pPr>
              <w:pStyle w:val="PargrafodaLista"/>
              <w:numPr>
                <w:ilvl w:val="1"/>
                <w:numId w:val="36"/>
              </w:numPr>
              <w:spacing w:after="0"/>
            </w:pPr>
            <w:r>
              <w:t>Possuir assinaturas para bloqueio de ataques de buffer overflow;</w:t>
            </w:r>
          </w:p>
          <w:p w14:paraId="493F1B71" w14:textId="77777777" w:rsidR="00206A44" w:rsidRDefault="00206A44" w:rsidP="00206A44">
            <w:pPr>
              <w:pStyle w:val="PargrafodaLista"/>
              <w:numPr>
                <w:ilvl w:val="1"/>
                <w:numId w:val="36"/>
              </w:numPr>
              <w:spacing w:after="0"/>
            </w:pPr>
            <w:r>
              <w:t>Deverá possibilitar a criação de assinaturas customizadas pela interface gráfica do produto;</w:t>
            </w:r>
          </w:p>
          <w:p w14:paraId="150C9964" w14:textId="77777777" w:rsidR="00206A44" w:rsidRDefault="00206A44" w:rsidP="00206A44">
            <w:pPr>
              <w:pStyle w:val="PargrafodaLista"/>
              <w:numPr>
                <w:ilvl w:val="1"/>
                <w:numId w:val="36"/>
              </w:numPr>
              <w:spacing w:after="0"/>
            </w:pPr>
            <w:r>
              <w:t>Deve permitir usar operadores de negação na criação de assinaturas customizadas de IPS ou anti-spyware, permitindo a criação de exceções com granularidade nas configurações;</w:t>
            </w:r>
          </w:p>
          <w:p w14:paraId="1F6554EA" w14:textId="77777777" w:rsidR="00206A44" w:rsidRDefault="00206A44" w:rsidP="00206A44">
            <w:pPr>
              <w:pStyle w:val="PargrafodaLista"/>
              <w:numPr>
                <w:ilvl w:val="1"/>
                <w:numId w:val="36"/>
              </w:numPr>
              <w:spacing w:after="0"/>
            </w:pPr>
            <w:r>
              <w:lastRenderedPageBreak/>
              <w:t>Permitir o bloqueio de vírus e spywares em, pelo menos, os seguintes protocolos: HTTP, FTP, SMB, SMTP e POP3;</w:t>
            </w:r>
          </w:p>
          <w:p w14:paraId="0D7768B5" w14:textId="77777777" w:rsidR="00206A44" w:rsidRDefault="00206A44" w:rsidP="00206A44">
            <w:pPr>
              <w:pStyle w:val="PargrafodaLista"/>
              <w:numPr>
                <w:ilvl w:val="1"/>
                <w:numId w:val="36"/>
              </w:numPr>
              <w:spacing w:after="0"/>
            </w:pPr>
            <w:r>
              <w:t>Identificar e bloquear comunicação com botnets;</w:t>
            </w:r>
          </w:p>
          <w:p w14:paraId="38F8971C" w14:textId="77777777" w:rsidR="00206A44" w:rsidRDefault="00206A44" w:rsidP="00206A44">
            <w:pPr>
              <w:pStyle w:val="PargrafodaLista"/>
              <w:numPr>
                <w:ilvl w:val="1"/>
                <w:numId w:val="36"/>
              </w:numPr>
              <w:spacing w:after="0"/>
            </w:pPr>
            <w:r>
              <w:t>Registrar na console de monitoração as seguintes informações sobre ameaças identifica- das: o nome da assinatura ou do ataque, aplicação, usuário, origem e o destino da comunicação, além da ação tomada pelo dispositivo;</w:t>
            </w:r>
          </w:p>
          <w:p w14:paraId="33C9DF38" w14:textId="77777777" w:rsidR="00206A44" w:rsidRDefault="00206A44" w:rsidP="00206A44">
            <w:pPr>
              <w:pStyle w:val="PargrafodaLista"/>
              <w:numPr>
                <w:ilvl w:val="1"/>
                <w:numId w:val="36"/>
              </w:numPr>
              <w:spacing w:after="0"/>
            </w:pPr>
            <w:r>
              <w:t>Deve possuir a função de proteção a resolução de endereços via DNS, identificando requisições de resolução de nome para domínios maliciosos de botnets conhecidas;</w:t>
            </w:r>
          </w:p>
          <w:p w14:paraId="62853D36" w14:textId="77777777" w:rsidR="00206A44" w:rsidRDefault="00206A44" w:rsidP="00206A44">
            <w:pPr>
              <w:pStyle w:val="PargrafodaLista"/>
              <w:numPr>
                <w:ilvl w:val="1"/>
                <w:numId w:val="36"/>
              </w:numPr>
              <w:spacing w:after="0"/>
            </w:pPr>
            <w:r>
              <w:t>Os eventos devem identificar o país de onde partiu a ameaça;</w:t>
            </w:r>
          </w:p>
          <w:p w14:paraId="2C8A209A" w14:textId="77777777" w:rsidR="00206A44" w:rsidRDefault="00206A44" w:rsidP="00206A44">
            <w:pPr>
              <w:pStyle w:val="PargrafodaLista"/>
              <w:numPr>
                <w:ilvl w:val="1"/>
                <w:numId w:val="36"/>
              </w:numPr>
              <w:spacing w:after="0"/>
            </w:pPr>
            <w:r>
              <w:t>Deve incluir proteção contra vírus em conteúdo HTML e javascript, software espião (spyware) e worms;</w:t>
            </w:r>
          </w:p>
          <w:p w14:paraId="4A118192" w14:textId="77777777" w:rsidR="00206A44" w:rsidRDefault="00206A44" w:rsidP="00206A44">
            <w:pPr>
              <w:pStyle w:val="PargrafodaLista"/>
              <w:numPr>
                <w:ilvl w:val="1"/>
                <w:numId w:val="36"/>
              </w:numPr>
              <w:spacing w:after="0"/>
            </w:pPr>
            <w:r>
              <w:t>Possuir proteção contra downloads involuntários usando HTTP de arquivos executáveis e maliciosos;</w:t>
            </w:r>
          </w:p>
          <w:p w14:paraId="1CA49EC6" w14:textId="77777777" w:rsidR="00206A44" w:rsidRDefault="00206A44" w:rsidP="00206A44">
            <w:pPr>
              <w:pStyle w:val="PargrafodaLista"/>
              <w:numPr>
                <w:ilvl w:val="1"/>
                <w:numId w:val="36"/>
              </w:numPr>
              <w:spacing w:after="0"/>
            </w:pPr>
            <w:r>
              <w:t>Deve ser possível a configuração de diferentes políticas de controle de ameaças e ataques baseado em políticas do firewall considerando usuários, grupos de usuários, origem, destino, zonas de segurança, etc, ou seja, cada política de firewall poderá ter uma configuração diferente de IPS, sendo essas políticas por Usuários, Grupos de usuário, origem, destino, zonas de segurança.</w:t>
            </w:r>
          </w:p>
          <w:p w14:paraId="726BD882" w14:textId="77777777" w:rsidR="00206A44" w:rsidRDefault="00206A44" w:rsidP="00206A44">
            <w:pPr>
              <w:pStyle w:val="PargrafodaLista"/>
              <w:numPr>
                <w:ilvl w:val="1"/>
                <w:numId w:val="36"/>
              </w:numPr>
              <w:spacing w:after="0"/>
            </w:pPr>
            <w:r>
              <w:t>Deve ser capaz de mitigar ameaças avançadas persistentes (APT), através de análises dinâmicas para identificação de malwares desconhecidos;</w:t>
            </w:r>
          </w:p>
          <w:p w14:paraId="2E5DF77A" w14:textId="77777777" w:rsidR="00206A44" w:rsidRDefault="00206A44" w:rsidP="00206A44">
            <w:pPr>
              <w:pStyle w:val="PargrafodaLista"/>
              <w:numPr>
                <w:ilvl w:val="1"/>
                <w:numId w:val="36"/>
              </w:numPr>
              <w:spacing w:after="0"/>
            </w:pPr>
            <w:r>
              <w:t>A solução de sandbox deve ser capaz de criar assinaturas e ainda inclui-las na base de antivírus do firewall, prevenindo a reincidência do ataque;</w:t>
            </w:r>
          </w:p>
          <w:p w14:paraId="65EBCDB9" w14:textId="77777777" w:rsidR="00206A44" w:rsidRDefault="00206A44" w:rsidP="00206A44">
            <w:pPr>
              <w:pStyle w:val="PargrafodaLista"/>
              <w:numPr>
                <w:ilvl w:val="1"/>
                <w:numId w:val="36"/>
              </w:numPr>
              <w:spacing w:after="0"/>
            </w:pPr>
            <w:r>
              <w:t>A solução de sandbox deve ser capaz de incluir no firewall as URLs identificadas como origens de tais ameaças desconhecidas (black list), impedindo que esses endereços sejam acessados pelos usuários de rede novamente;</w:t>
            </w:r>
          </w:p>
          <w:p w14:paraId="22401A36" w14:textId="77777777" w:rsidR="00206A44" w:rsidRDefault="00206A44" w:rsidP="00206A44">
            <w:pPr>
              <w:pStyle w:val="PargrafodaLista"/>
              <w:numPr>
                <w:ilvl w:val="1"/>
                <w:numId w:val="36"/>
              </w:numPr>
              <w:spacing w:after="0"/>
            </w:pPr>
            <w:r>
              <w:t>Dentre as análises efetuadas, a solução deve suportar antivírus, query na nuvem, emulação de código, sandboxing e verificação de call-back;</w:t>
            </w:r>
          </w:p>
          <w:p w14:paraId="103A4198" w14:textId="77777777" w:rsidR="00206A44" w:rsidRDefault="00206A44" w:rsidP="00206A44">
            <w:pPr>
              <w:pStyle w:val="PargrafodaLista"/>
              <w:numPr>
                <w:ilvl w:val="1"/>
                <w:numId w:val="36"/>
              </w:numPr>
              <w:spacing w:after="0"/>
            </w:pPr>
            <w:r>
              <w:t>A solução deve analisar o comportamento de arquivos suspeitos em um ambiente controlado;</w:t>
            </w:r>
          </w:p>
          <w:p w14:paraId="25F30BA2" w14:textId="77777777" w:rsidR="00206A44" w:rsidRDefault="00206A44" w:rsidP="00206A44">
            <w:pPr>
              <w:pStyle w:val="PargrafodaLista"/>
              <w:spacing w:after="0"/>
              <w:ind w:left="1080"/>
            </w:pPr>
          </w:p>
          <w:p w14:paraId="78120E27" w14:textId="77777777" w:rsidR="00206A44" w:rsidRDefault="00206A44" w:rsidP="00206A44">
            <w:pPr>
              <w:pStyle w:val="PargrafodaLista"/>
              <w:numPr>
                <w:ilvl w:val="0"/>
                <w:numId w:val="36"/>
              </w:numPr>
              <w:spacing w:after="0"/>
              <w:rPr>
                <w:b/>
                <w:bCs/>
              </w:rPr>
            </w:pPr>
            <w:r>
              <w:rPr>
                <w:b/>
                <w:bCs/>
              </w:rPr>
              <w:t>FILTRO DE URLs</w:t>
            </w:r>
          </w:p>
          <w:p w14:paraId="67B5F93C" w14:textId="77777777" w:rsidR="00206A44" w:rsidRDefault="00206A44" w:rsidP="00206A44">
            <w:pPr>
              <w:pStyle w:val="PargrafodaLista"/>
              <w:numPr>
                <w:ilvl w:val="1"/>
                <w:numId w:val="36"/>
              </w:numPr>
              <w:spacing w:after="0"/>
            </w:pPr>
            <w:r>
              <w:t>Permite especificar política por tempo, ou seja, a definição de regras para um determinado horário ou período (dia, mês, ano, dia da semana e hora);</w:t>
            </w:r>
          </w:p>
          <w:p w14:paraId="4B27516E" w14:textId="77777777" w:rsidR="00206A44" w:rsidRDefault="00206A44" w:rsidP="00206A44">
            <w:pPr>
              <w:pStyle w:val="PargrafodaLista"/>
              <w:numPr>
                <w:ilvl w:val="1"/>
                <w:numId w:val="36"/>
              </w:numPr>
              <w:spacing w:after="0"/>
            </w:pPr>
            <w:r>
              <w:t>Deve ser possível a criação de políticas por grupos de usuários, IPs, redes ou zonas de segurança;</w:t>
            </w:r>
          </w:p>
          <w:p w14:paraId="3E6BD29C" w14:textId="77777777" w:rsidR="00206A44" w:rsidRDefault="00206A44" w:rsidP="00206A44">
            <w:pPr>
              <w:pStyle w:val="PargrafodaLista"/>
              <w:numPr>
                <w:ilvl w:val="1"/>
                <w:numId w:val="36"/>
              </w:numPr>
              <w:spacing w:after="0"/>
            </w:pPr>
            <w:r>
              <w:lastRenderedPageBreak/>
              <w:t>Deve possuir a capacidade de criação de políticas baseadas na visibilidade e controle de quem está utilizando quais URLs através da integração com serviços de diretório, Active Directory e base de dados local;</w:t>
            </w:r>
          </w:p>
          <w:p w14:paraId="497B88DB" w14:textId="77777777" w:rsidR="00206A44" w:rsidRDefault="00206A44" w:rsidP="00206A44">
            <w:pPr>
              <w:pStyle w:val="PargrafodaLista"/>
              <w:numPr>
                <w:ilvl w:val="1"/>
                <w:numId w:val="36"/>
              </w:numPr>
              <w:spacing w:after="0"/>
            </w:pPr>
            <w:r>
              <w:t>A identificação pela base do Active Directory deve permitir SSO, de forma que os usuários não precisem logar novamente na rede para navegar pelo firewall;</w:t>
            </w:r>
          </w:p>
          <w:p w14:paraId="233E1FC3" w14:textId="77777777" w:rsidR="00206A44" w:rsidRDefault="00206A44" w:rsidP="00206A44">
            <w:pPr>
              <w:pStyle w:val="PargrafodaLista"/>
              <w:numPr>
                <w:ilvl w:val="1"/>
                <w:numId w:val="36"/>
              </w:numPr>
              <w:spacing w:after="0"/>
            </w:pPr>
            <w:r>
              <w:t>Suportar a capacidade de criação de políticas baseadas no controle por URL e categoria de URL;</w:t>
            </w:r>
          </w:p>
          <w:p w14:paraId="21554C64" w14:textId="77777777" w:rsidR="00206A44" w:rsidRDefault="00206A44" w:rsidP="00206A44">
            <w:pPr>
              <w:pStyle w:val="PargrafodaLista"/>
              <w:numPr>
                <w:ilvl w:val="1"/>
                <w:numId w:val="36"/>
              </w:numPr>
              <w:spacing w:after="0"/>
            </w:pPr>
            <w:r>
              <w:t>Suportar proxy explícito;</w:t>
            </w:r>
          </w:p>
          <w:p w14:paraId="606055EB" w14:textId="77777777" w:rsidR="00206A44" w:rsidRDefault="00206A44" w:rsidP="00206A44">
            <w:pPr>
              <w:pStyle w:val="PargrafodaLista"/>
              <w:numPr>
                <w:ilvl w:val="1"/>
                <w:numId w:val="36"/>
              </w:numPr>
              <w:spacing w:after="0"/>
            </w:pPr>
            <w:r>
              <w:t>Suportar a criação de limites diários de tempo e banda consumida por categoria;</w:t>
            </w:r>
          </w:p>
          <w:p w14:paraId="6ACCFE0C" w14:textId="77777777" w:rsidR="00206A44" w:rsidRDefault="00206A44" w:rsidP="00206A44">
            <w:pPr>
              <w:pStyle w:val="PargrafodaLista"/>
              <w:numPr>
                <w:ilvl w:val="1"/>
                <w:numId w:val="36"/>
              </w:numPr>
              <w:spacing w:after="0"/>
            </w:pPr>
            <w:r>
              <w:t>Possuir pelo menos 60 categorias de URLs;</w:t>
            </w:r>
          </w:p>
          <w:p w14:paraId="553AFEDB" w14:textId="77777777" w:rsidR="00206A44" w:rsidRDefault="00206A44" w:rsidP="00206A44">
            <w:pPr>
              <w:pStyle w:val="PargrafodaLista"/>
              <w:numPr>
                <w:ilvl w:val="1"/>
                <w:numId w:val="36"/>
              </w:numPr>
              <w:spacing w:after="0"/>
            </w:pPr>
            <w:r>
              <w:t>Deve possuir a função de exclusão de URLs do bloqueio;</w:t>
            </w:r>
          </w:p>
          <w:p w14:paraId="534FF1FF" w14:textId="77777777" w:rsidR="00206A44" w:rsidRDefault="00206A44" w:rsidP="00206A44">
            <w:pPr>
              <w:pStyle w:val="PargrafodaLista"/>
              <w:numPr>
                <w:ilvl w:val="1"/>
                <w:numId w:val="36"/>
              </w:numPr>
              <w:spacing w:after="0"/>
            </w:pPr>
            <w:r>
              <w:t>Permitir a customização de página de bloqueio;</w:t>
            </w:r>
          </w:p>
          <w:p w14:paraId="3D03A6B1" w14:textId="77777777" w:rsidR="00206A44" w:rsidRDefault="00206A44" w:rsidP="00206A44">
            <w:pPr>
              <w:pStyle w:val="PargrafodaLista"/>
              <w:spacing w:after="0"/>
              <w:ind w:left="1080"/>
            </w:pPr>
          </w:p>
          <w:p w14:paraId="501EB316" w14:textId="77777777" w:rsidR="00206A44" w:rsidRDefault="00206A44" w:rsidP="00206A44">
            <w:pPr>
              <w:pStyle w:val="PargrafodaLista"/>
              <w:numPr>
                <w:ilvl w:val="0"/>
                <w:numId w:val="36"/>
              </w:numPr>
              <w:spacing w:after="0"/>
              <w:rPr>
                <w:b/>
                <w:bCs/>
              </w:rPr>
            </w:pPr>
            <w:r>
              <w:rPr>
                <w:b/>
                <w:bCs/>
              </w:rPr>
              <w:t>ANÁLISE DE MALWARES MODERNOS</w:t>
            </w:r>
          </w:p>
          <w:p w14:paraId="44C92437" w14:textId="77777777" w:rsidR="00206A44" w:rsidRDefault="00206A44" w:rsidP="00206A44">
            <w:pPr>
              <w:pStyle w:val="PargrafodaLista"/>
              <w:numPr>
                <w:ilvl w:val="1"/>
                <w:numId w:val="36"/>
              </w:numPr>
              <w:spacing w:after="0"/>
            </w:pPr>
            <w:r>
              <w:t>Devido aos Malwares hoje em dia serem muito dinâmicos e um antivírus comum reativo não ser capaz de detectar os mesmos com a mesma velocidade que suas variações são criadas, a solução ofertada dever possuir funcionalidades para análise de Malwares não conhecidos incluídas na própria ferramenta ou entregue com composição com outro fabricante;</w:t>
            </w:r>
          </w:p>
          <w:p w14:paraId="737F27EC" w14:textId="77777777" w:rsidR="00206A44" w:rsidRDefault="00206A44" w:rsidP="00206A44">
            <w:pPr>
              <w:pStyle w:val="PargrafodaLista"/>
              <w:numPr>
                <w:ilvl w:val="1"/>
                <w:numId w:val="36"/>
              </w:numPr>
              <w:spacing w:after="0"/>
            </w:pPr>
            <w:r>
              <w:t xml:space="preserve">O dispositivo de proteção deve ser capaz de enviar arquivos trafegados de forma automática para análise "In Cloud" ou local, onde o arquivo será executado e simulado em ambiente controlado; </w:t>
            </w:r>
          </w:p>
          <w:p w14:paraId="702B6FAF" w14:textId="77777777" w:rsidR="00206A44" w:rsidRDefault="00206A44" w:rsidP="00206A44">
            <w:pPr>
              <w:pStyle w:val="PargrafodaLista"/>
              <w:numPr>
                <w:ilvl w:val="1"/>
                <w:numId w:val="36"/>
              </w:numPr>
              <w:spacing w:after="0"/>
            </w:pPr>
            <w:r>
              <w:t>Selecionar através de políticas granulares quais tipos de arquivos sofrerão esta análise incluindo, mas não limitado a: endereço IP de origem/destino, usuário/grupo do AD/LDAP, aplicação, porta, URL/categoria de URL de destino, tipo de arquivo e todas estas opções simultaneamente;</w:t>
            </w:r>
          </w:p>
          <w:p w14:paraId="4D687C97" w14:textId="77777777" w:rsidR="00206A44" w:rsidRDefault="00206A44" w:rsidP="00206A44">
            <w:pPr>
              <w:pStyle w:val="PargrafodaLista"/>
              <w:numPr>
                <w:ilvl w:val="1"/>
                <w:numId w:val="36"/>
              </w:numPr>
              <w:spacing w:after="0"/>
            </w:pPr>
            <w:r>
              <w:t>Deve possuir a capacidade de diferenciar arquivos analisados em pelo menos três categorias: malicioso, não malicioso e arquivos não maliciosos, mas com características indesejáveis como softwares que deixa o sistema operacional lento, que alteram parâmetros do sistema, etc.;</w:t>
            </w:r>
          </w:p>
          <w:p w14:paraId="3C809BFA" w14:textId="77777777" w:rsidR="00206A44" w:rsidRDefault="00206A44" w:rsidP="00206A44">
            <w:pPr>
              <w:pStyle w:val="PargrafodaLista"/>
              <w:numPr>
                <w:ilvl w:val="1"/>
                <w:numId w:val="36"/>
              </w:numPr>
              <w:spacing w:after="0"/>
            </w:pPr>
            <w:r>
              <w:t>Suportar a análise com pelo menos 100 (cem) tipos de comportamentos maliciosos para a análise da ameaça não conhecida;</w:t>
            </w:r>
          </w:p>
          <w:p w14:paraId="2CEC879C" w14:textId="77777777" w:rsidR="00206A44" w:rsidRDefault="00206A44" w:rsidP="00206A44">
            <w:pPr>
              <w:pStyle w:val="PargrafodaLista"/>
              <w:numPr>
                <w:ilvl w:val="1"/>
                <w:numId w:val="36"/>
              </w:numPr>
              <w:spacing w:after="0"/>
            </w:pPr>
            <w:r>
              <w:t>Suportar a análise de arquivos maliciosos em ambiente controlado com, no mínimo, sistema operacional Windows 10 (32 bits) e (64 bits);</w:t>
            </w:r>
          </w:p>
          <w:p w14:paraId="091B3195" w14:textId="77777777" w:rsidR="00206A44" w:rsidRDefault="00206A44" w:rsidP="00206A44">
            <w:pPr>
              <w:pStyle w:val="PargrafodaLista"/>
              <w:numPr>
                <w:ilvl w:val="1"/>
                <w:numId w:val="36"/>
              </w:numPr>
              <w:spacing w:after="0"/>
            </w:pPr>
            <w:r>
              <w:t xml:space="preserve">Deve suportar a monitoração de arquivos trafegados na internet (HTTPs, FTP, HTTP, SMTP) como também arquivos trafegados internamente entre servidores </w:t>
            </w:r>
            <w:r>
              <w:lastRenderedPageBreak/>
              <w:t>de arquivos usando SMB em todos os modos de implementação: sniffer, transparente e L3;</w:t>
            </w:r>
          </w:p>
          <w:p w14:paraId="7349E6A9" w14:textId="77777777" w:rsidR="00206A44" w:rsidRDefault="00206A44" w:rsidP="00206A44">
            <w:pPr>
              <w:pStyle w:val="PargrafodaLista"/>
              <w:numPr>
                <w:ilvl w:val="1"/>
                <w:numId w:val="36"/>
              </w:numPr>
              <w:spacing w:after="0"/>
            </w:pPr>
            <w:r>
              <w:t>A solução deve possuir a capacidade de analisar em sandbox links (http e https) presentes no corpo de e-mails trafegados em SMTP e POP3. Deve ser gerado um relatório caso a abertura do link pela sandbox o identifique como site hospedeiro de exploits;</w:t>
            </w:r>
          </w:p>
          <w:p w14:paraId="7522D0CF" w14:textId="77777777" w:rsidR="00206A44" w:rsidRDefault="00206A44" w:rsidP="00206A44">
            <w:pPr>
              <w:pStyle w:val="PargrafodaLista"/>
              <w:numPr>
                <w:ilvl w:val="1"/>
                <w:numId w:val="36"/>
              </w:numPr>
              <w:spacing w:after="0"/>
            </w:pPr>
            <w:r>
              <w:t>Para ameaças trafegadas em protocolo SMTP e POP3, a solução deve ter a capacidade de mostrar nos relatórios o remetente, destinatário e assunto dos e-mails permitindo identificação ágil do usuário vítima do ataque;</w:t>
            </w:r>
          </w:p>
          <w:p w14:paraId="53B1994C" w14:textId="77777777" w:rsidR="00206A44" w:rsidRDefault="00206A44" w:rsidP="00206A44">
            <w:pPr>
              <w:pStyle w:val="PargrafodaLista"/>
              <w:numPr>
                <w:ilvl w:val="1"/>
                <w:numId w:val="36"/>
              </w:numPr>
              <w:spacing w:after="0"/>
            </w:pPr>
            <w:r>
              <w:t>O sistema de análise “In Cloud” ou local deve prover informações sobre as ações do Malware na máquina infectada, informações sobre quais aplicações são utilizadas para causar/propagar a infecção, detectar aplicações não confiáveis utilizadas pelo Malware, gerar assinaturas de Antivírus e Anti- spyware automaticamente, definir URLs não confiáveis utilizadas pelo novo Malware e prover informações sobre o usuário infectado (seu endereço ip e seu login de rede);</w:t>
            </w:r>
          </w:p>
          <w:p w14:paraId="5F52DB70" w14:textId="77777777" w:rsidR="00206A44" w:rsidRDefault="00206A44" w:rsidP="00206A44">
            <w:pPr>
              <w:pStyle w:val="PargrafodaLista"/>
              <w:numPr>
                <w:ilvl w:val="1"/>
                <w:numId w:val="36"/>
              </w:numPr>
              <w:spacing w:after="0"/>
            </w:pPr>
            <w:r>
              <w:t>O sistema automático de análise "In Cloud" ou local deve emitir relatório com identificação de quais soluções de antivírus existentes no mercado possuem assinaturas para bloquear o malware;</w:t>
            </w:r>
          </w:p>
          <w:p w14:paraId="08B947EF" w14:textId="77777777" w:rsidR="00206A44" w:rsidRDefault="00206A44" w:rsidP="00206A44">
            <w:pPr>
              <w:pStyle w:val="PargrafodaLista"/>
              <w:numPr>
                <w:ilvl w:val="1"/>
                <w:numId w:val="36"/>
              </w:numPr>
              <w:spacing w:after="0"/>
            </w:pPr>
            <w:r>
              <w:t>Deve permitir exportar o resultado das análises de malwares de dia Zero em PDF e CSV a partir da própria interface de gerência;</w:t>
            </w:r>
          </w:p>
          <w:p w14:paraId="4709530C" w14:textId="77777777" w:rsidR="00206A44" w:rsidRDefault="00206A44" w:rsidP="00206A44">
            <w:pPr>
              <w:pStyle w:val="PargrafodaLista"/>
              <w:numPr>
                <w:ilvl w:val="1"/>
                <w:numId w:val="36"/>
              </w:numPr>
              <w:spacing w:after="0"/>
            </w:pPr>
            <w:r>
              <w:t>Deve permitir o download dos malwares identificados a partir da própria interface de gerência;</w:t>
            </w:r>
          </w:p>
          <w:p w14:paraId="4BC3C82E" w14:textId="77777777" w:rsidR="00206A44" w:rsidRDefault="00206A44" w:rsidP="00206A44">
            <w:pPr>
              <w:pStyle w:val="PargrafodaLista"/>
              <w:numPr>
                <w:ilvl w:val="1"/>
                <w:numId w:val="36"/>
              </w:numPr>
              <w:spacing w:after="0"/>
            </w:pPr>
            <w:r>
              <w:t>Deve permitir visualizar os resultados das análises de malwares de dia zero nos diferentes sistemas operacionais suportados;</w:t>
            </w:r>
          </w:p>
          <w:p w14:paraId="30E357DE" w14:textId="77777777" w:rsidR="00206A44" w:rsidRDefault="00206A44" w:rsidP="00206A44">
            <w:pPr>
              <w:pStyle w:val="PargrafodaLista"/>
              <w:numPr>
                <w:ilvl w:val="1"/>
                <w:numId w:val="36"/>
              </w:numPr>
              <w:spacing w:after="0"/>
            </w:pPr>
            <w:r>
              <w:t>Deve permitir informar ao fabricante quanto a suspeita de ocorrências de falso-positivo e falso-negativo na análise de malwares de dia Zero a partir da própria interface de gerência.</w:t>
            </w:r>
          </w:p>
          <w:p w14:paraId="1CAE9A3F" w14:textId="77777777" w:rsidR="00206A44" w:rsidRDefault="00206A44" w:rsidP="00206A44">
            <w:pPr>
              <w:pStyle w:val="PargrafodaLista"/>
              <w:numPr>
                <w:ilvl w:val="1"/>
                <w:numId w:val="36"/>
              </w:numPr>
              <w:spacing w:after="0"/>
            </w:pPr>
            <w:r>
              <w:t xml:space="preserve">Caso a solução seja fornecida em appliance local, deve possuir, no mínimo, 10 ambientes controlados (sandbox) independentes para execução simultânea de arquivos suspeitos;  </w:t>
            </w:r>
          </w:p>
          <w:p w14:paraId="71601802" w14:textId="77777777" w:rsidR="00206A44" w:rsidRDefault="00206A44" w:rsidP="00206A44">
            <w:pPr>
              <w:pStyle w:val="PargrafodaLista"/>
              <w:numPr>
                <w:ilvl w:val="1"/>
                <w:numId w:val="36"/>
              </w:numPr>
              <w:spacing w:after="0"/>
            </w:pPr>
            <w:r>
              <w:t xml:space="preserve">Caso seja necessário licenças de sistemas operacional e softwares para execução de arquivos no ambiente controlado (sandbox), as mesmas devem ser fornecidas em sua totalidade, sem custos adicionais para a contratante; </w:t>
            </w:r>
          </w:p>
          <w:p w14:paraId="0E85FC9D" w14:textId="77777777" w:rsidR="00206A44" w:rsidRDefault="00206A44" w:rsidP="00206A44">
            <w:pPr>
              <w:pStyle w:val="PargrafodaLista"/>
              <w:numPr>
                <w:ilvl w:val="1"/>
                <w:numId w:val="36"/>
              </w:numPr>
              <w:spacing w:after="0"/>
            </w:pPr>
            <w:r>
              <w:t>Suportar a análise de arquivos executáveis, DLLs, ZIP e criptografados em SSL no ambiente controlado;</w:t>
            </w:r>
          </w:p>
          <w:p w14:paraId="4538DE7D" w14:textId="77777777" w:rsidR="00206A44" w:rsidRDefault="00206A44" w:rsidP="00206A44">
            <w:pPr>
              <w:pStyle w:val="PargrafodaLista"/>
              <w:numPr>
                <w:ilvl w:val="1"/>
                <w:numId w:val="36"/>
              </w:numPr>
              <w:spacing w:after="0"/>
            </w:pPr>
            <w:r>
              <w:lastRenderedPageBreak/>
              <w:t>Suportar a análise de arquivos do pacote office (.doc, .docx, .xls, .xlsx, .ppt, .pptx), arquivos java (.jar e class) e Android APKs no ambiente controlado;</w:t>
            </w:r>
          </w:p>
          <w:p w14:paraId="31BC37E1" w14:textId="77777777" w:rsidR="00206A44" w:rsidRDefault="00206A44" w:rsidP="00206A44">
            <w:pPr>
              <w:pStyle w:val="PargrafodaLista"/>
              <w:numPr>
                <w:ilvl w:val="1"/>
                <w:numId w:val="36"/>
              </w:numPr>
              <w:spacing w:after="0"/>
            </w:pPr>
            <w:r>
              <w:t>Deve atualizar a base com assinaturas para bloqueio dos malwares identificados em sandbox com frequência mínima de 15 minutos</w:t>
            </w:r>
          </w:p>
          <w:p w14:paraId="1CB87DBE" w14:textId="77777777" w:rsidR="00206A44" w:rsidRDefault="00206A44" w:rsidP="00206A44">
            <w:pPr>
              <w:pStyle w:val="PargrafodaLista"/>
              <w:numPr>
                <w:ilvl w:val="1"/>
                <w:numId w:val="36"/>
              </w:numPr>
              <w:spacing w:after="0"/>
            </w:pPr>
            <w:r>
              <w:t>Permitir o envio de arquivos para análise no ambiente controlado via de forma automática via API.</w:t>
            </w:r>
          </w:p>
          <w:p w14:paraId="6CBCB50B" w14:textId="77777777" w:rsidR="00206A44" w:rsidRDefault="00206A44" w:rsidP="00206A44">
            <w:pPr>
              <w:pStyle w:val="PargrafodaLista"/>
              <w:spacing w:after="0"/>
              <w:ind w:left="1080"/>
            </w:pPr>
          </w:p>
          <w:p w14:paraId="1E7A4ABA" w14:textId="77777777" w:rsidR="00206A44" w:rsidRDefault="00206A44" w:rsidP="00206A44">
            <w:pPr>
              <w:pStyle w:val="PargrafodaLista"/>
              <w:numPr>
                <w:ilvl w:val="0"/>
                <w:numId w:val="36"/>
              </w:numPr>
              <w:spacing w:after="0"/>
              <w:rPr>
                <w:b/>
                <w:bCs/>
              </w:rPr>
            </w:pPr>
            <w:r>
              <w:rPr>
                <w:b/>
                <w:bCs/>
              </w:rPr>
              <w:t>IDENTIFICAÇÃO DE USUÁRIOS</w:t>
            </w:r>
          </w:p>
          <w:p w14:paraId="5491926B" w14:textId="77777777" w:rsidR="00206A44" w:rsidRDefault="00206A44" w:rsidP="00206A44">
            <w:pPr>
              <w:pStyle w:val="PargrafodaLista"/>
              <w:numPr>
                <w:ilvl w:val="1"/>
                <w:numId w:val="36"/>
              </w:numPr>
              <w:spacing w:after="0"/>
            </w:pPr>
            <w:r>
              <w:t>Deve incluir a capacidade de criação de políticas baseadas na visibilidade e controle de quem está utilizando quais aplicações através da integração com serviços de diretório, autenticação via LDAP, Active Directory, E-Directory e base de dados local;</w:t>
            </w:r>
          </w:p>
          <w:p w14:paraId="6FAAEC55" w14:textId="77777777" w:rsidR="00206A44" w:rsidRDefault="00206A44" w:rsidP="00206A44">
            <w:pPr>
              <w:pStyle w:val="PargrafodaLista"/>
              <w:numPr>
                <w:ilvl w:val="1"/>
                <w:numId w:val="36"/>
              </w:numPr>
              <w:spacing w:after="0"/>
            </w:pPr>
            <w:r>
              <w:t>Deve possuir integração com Microsoft Active Directory para identificação de usuários e grupos permitindo granularidade de controle/políticas baseadas em usuários e grupos de usuários;</w:t>
            </w:r>
          </w:p>
          <w:p w14:paraId="0B397470" w14:textId="77777777" w:rsidR="00206A44" w:rsidRDefault="00206A44" w:rsidP="00206A44">
            <w:pPr>
              <w:pStyle w:val="PargrafodaLista"/>
              <w:numPr>
                <w:ilvl w:val="1"/>
                <w:numId w:val="36"/>
              </w:numPr>
              <w:spacing w:after="0"/>
            </w:pPr>
            <w:r>
              <w:t>Deve possuir integração com Microsoft Active Directory para identificação de usuários e grupos permitindo granularidade de controle/políticas baseadas em usuários e grupos de usuários, suportando single sign-on. Essa funcionalidade não deve possuir limites licenciados de usuários;</w:t>
            </w:r>
          </w:p>
          <w:p w14:paraId="3634B465" w14:textId="77777777" w:rsidR="00206A44" w:rsidRDefault="00206A44" w:rsidP="00206A44">
            <w:pPr>
              <w:pStyle w:val="PargrafodaLista"/>
              <w:numPr>
                <w:ilvl w:val="1"/>
                <w:numId w:val="36"/>
              </w:numPr>
              <w:spacing w:after="0"/>
            </w:pPr>
            <w:r>
              <w:t>Deve possuir integração com Radius para identificação de usuários e grupos permitindo granularidade de controle/políticas baseadas em usuários e grupos de usuários;</w:t>
            </w:r>
          </w:p>
          <w:p w14:paraId="1EF95A04" w14:textId="77777777" w:rsidR="00206A44" w:rsidRDefault="00206A44" w:rsidP="00206A44">
            <w:pPr>
              <w:pStyle w:val="PargrafodaLista"/>
              <w:numPr>
                <w:ilvl w:val="1"/>
                <w:numId w:val="36"/>
              </w:numPr>
              <w:spacing w:after="0"/>
            </w:pPr>
            <w:r>
              <w:t>Deve possuir integração com LDAP para identificação de usuários e grupos permitindo granularidade de controle/políticas baseadas em Usuários e Grupos de usuários;</w:t>
            </w:r>
          </w:p>
          <w:p w14:paraId="5EFEFE54" w14:textId="77777777" w:rsidR="00206A44" w:rsidRDefault="00206A44" w:rsidP="00206A44">
            <w:pPr>
              <w:pStyle w:val="PargrafodaLista"/>
              <w:numPr>
                <w:ilvl w:val="1"/>
                <w:numId w:val="36"/>
              </w:numPr>
              <w:spacing w:after="0"/>
            </w:pPr>
            <w:r>
              <w:t>Deve permitir o controle, sem instalação de cliente de software, em equipamentos que solicitem saída a internet para que antes de iniciar a navegação, expanda-se um portal de autenticação residente no firewall (Captive Portal);</w:t>
            </w:r>
          </w:p>
          <w:p w14:paraId="776FC32A" w14:textId="77777777" w:rsidR="00206A44" w:rsidRDefault="00206A44" w:rsidP="00206A44">
            <w:pPr>
              <w:pStyle w:val="PargrafodaLista"/>
              <w:numPr>
                <w:ilvl w:val="1"/>
                <w:numId w:val="36"/>
              </w:numPr>
              <w:spacing w:after="0"/>
            </w:pPr>
            <w:r>
              <w:t>Deve possuir suporte a identificação de múltiplos usuários conectados em um mesmo endereço IP, permitindo visibilidade e controle granular por usuário sobre o uso das aplicações que estão nestes serviços;</w:t>
            </w:r>
          </w:p>
          <w:p w14:paraId="159F1C9E" w14:textId="77777777" w:rsidR="00206A44" w:rsidRDefault="00206A44" w:rsidP="00206A44">
            <w:pPr>
              <w:pStyle w:val="PargrafodaLista"/>
              <w:numPr>
                <w:ilvl w:val="1"/>
                <w:numId w:val="36"/>
              </w:numPr>
              <w:spacing w:after="0"/>
            </w:pPr>
            <w:r>
              <w:t>Deve implementar a criação de grupos customizados de usuários no firewall, baseado em atributos do LDAP/AD;</w:t>
            </w:r>
          </w:p>
          <w:p w14:paraId="1419A4B4" w14:textId="77777777" w:rsidR="00206A44" w:rsidRDefault="00206A44" w:rsidP="00206A44">
            <w:pPr>
              <w:pStyle w:val="PargrafodaLista"/>
              <w:spacing w:after="0"/>
              <w:ind w:left="1080"/>
            </w:pPr>
          </w:p>
          <w:p w14:paraId="36D055EC" w14:textId="77777777" w:rsidR="00206A44" w:rsidRDefault="00206A44" w:rsidP="00206A44">
            <w:pPr>
              <w:pStyle w:val="PargrafodaLista"/>
              <w:numPr>
                <w:ilvl w:val="0"/>
                <w:numId w:val="36"/>
              </w:numPr>
              <w:spacing w:after="0"/>
              <w:rPr>
                <w:b/>
                <w:bCs/>
              </w:rPr>
            </w:pPr>
            <w:r>
              <w:rPr>
                <w:b/>
                <w:bCs/>
              </w:rPr>
              <w:t>FILTRO DE DADOS</w:t>
            </w:r>
          </w:p>
          <w:p w14:paraId="717D11FA" w14:textId="77777777" w:rsidR="00206A44" w:rsidRDefault="00206A44" w:rsidP="00206A44">
            <w:pPr>
              <w:pStyle w:val="PargrafodaLista"/>
              <w:numPr>
                <w:ilvl w:val="1"/>
                <w:numId w:val="36"/>
              </w:numPr>
              <w:spacing w:after="0"/>
            </w:pPr>
            <w:r>
              <w:lastRenderedPageBreak/>
              <w:t>Permitir identificar e opcionalmente prevenir a transferência de vários tipos de arquivos (MS Office, PDF, etc) identificados sobre aplicações;</w:t>
            </w:r>
          </w:p>
          <w:p w14:paraId="66279C74" w14:textId="77777777" w:rsidR="00206A44" w:rsidRDefault="00206A44" w:rsidP="00206A44">
            <w:pPr>
              <w:pStyle w:val="PargrafodaLista"/>
              <w:numPr>
                <w:ilvl w:val="1"/>
                <w:numId w:val="36"/>
              </w:numPr>
              <w:spacing w:after="0"/>
            </w:pPr>
            <w:r>
              <w:t>Suportar identificação de arquivos compactados ou a aplicação de políticas sobre o conteúdo desses tipos de arquivos;</w:t>
            </w:r>
          </w:p>
          <w:p w14:paraId="18A9F911" w14:textId="77777777" w:rsidR="00206A44" w:rsidRDefault="00206A44" w:rsidP="00206A44">
            <w:pPr>
              <w:pStyle w:val="PargrafodaLista"/>
              <w:numPr>
                <w:ilvl w:val="1"/>
                <w:numId w:val="36"/>
              </w:numPr>
              <w:spacing w:after="0"/>
            </w:pPr>
            <w:r>
              <w:t>Suportar a identificação de arquivos criptografados e a aplicação de políticas sobre o conteúdo desses tipos de arquivos;</w:t>
            </w:r>
          </w:p>
          <w:p w14:paraId="4BC4BC5E" w14:textId="77777777" w:rsidR="00206A44" w:rsidRDefault="00206A44" w:rsidP="00206A44">
            <w:pPr>
              <w:pStyle w:val="PargrafodaLista"/>
              <w:numPr>
                <w:ilvl w:val="1"/>
                <w:numId w:val="36"/>
              </w:numPr>
              <w:spacing w:after="0"/>
            </w:pPr>
            <w:r>
              <w:t>Permitir identificar e opcionalmente prevenir a transferência de informações sensíveis, incluindo, mas não limitado a número de cartão de crédito, possibilitando a criação de novos tipos de dados via expressão regular.</w:t>
            </w:r>
          </w:p>
          <w:p w14:paraId="557B4F05" w14:textId="77777777" w:rsidR="00206A44" w:rsidRDefault="00206A44" w:rsidP="00206A44">
            <w:pPr>
              <w:pStyle w:val="PargrafodaLista"/>
              <w:numPr>
                <w:ilvl w:val="1"/>
                <w:numId w:val="36"/>
              </w:numPr>
              <w:spacing w:after="0"/>
            </w:pPr>
            <w:r>
              <w:t>Geolocalização:</w:t>
            </w:r>
          </w:p>
          <w:p w14:paraId="769349BB" w14:textId="77777777" w:rsidR="00206A44" w:rsidRDefault="00206A44" w:rsidP="00206A44">
            <w:pPr>
              <w:pStyle w:val="PargrafodaLista"/>
              <w:numPr>
                <w:ilvl w:val="1"/>
                <w:numId w:val="36"/>
              </w:numPr>
              <w:spacing w:after="0"/>
            </w:pPr>
            <w:r>
              <w:t>Suportar a criação de políticas por geolocalização, permitindo o tráfego de determinado País/Países sejam bloqueados;</w:t>
            </w:r>
          </w:p>
          <w:p w14:paraId="0B807FC0" w14:textId="77777777" w:rsidR="00206A44" w:rsidRDefault="00206A44" w:rsidP="00206A44">
            <w:pPr>
              <w:pStyle w:val="PargrafodaLista"/>
              <w:numPr>
                <w:ilvl w:val="1"/>
                <w:numId w:val="36"/>
              </w:numPr>
              <w:spacing w:after="0"/>
            </w:pPr>
            <w:r>
              <w:t>Deve possibilitar a visualização dos países de origem e destino nos logs dos acessos;</w:t>
            </w:r>
          </w:p>
          <w:p w14:paraId="5BB1A31E" w14:textId="77777777" w:rsidR="00206A44" w:rsidRDefault="00206A44" w:rsidP="00206A44">
            <w:pPr>
              <w:pStyle w:val="PargrafodaLista"/>
              <w:spacing w:after="0"/>
              <w:ind w:left="1080"/>
            </w:pPr>
          </w:p>
          <w:p w14:paraId="48CBA2D8" w14:textId="77777777" w:rsidR="00206A44" w:rsidRDefault="00206A44" w:rsidP="00206A44">
            <w:pPr>
              <w:pStyle w:val="PargrafodaLista"/>
              <w:numPr>
                <w:ilvl w:val="0"/>
                <w:numId w:val="36"/>
              </w:numPr>
              <w:spacing w:after="0"/>
              <w:rPr>
                <w:b/>
                <w:bCs/>
              </w:rPr>
            </w:pPr>
            <w:r>
              <w:rPr>
                <w:b/>
                <w:bCs/>
              </w:rPr>
              <w:t>DEVE PERMITIR VPN:</w:t>
            </w:r>
          </w:p>
          <w:p w14:paraId="4733165B" w14:textId="77777777" w:rsidR="00206A44" w:rsidRDefault="00206A44" w:rsidP="00206A44">
            <w:pPr>
              <w:pStyle w:val="PargrafodaLista"/>
              <w:numPr>
                <w:ilvl w:val="1"/>
                <w:numId w:val="36"/>
              </w:numPr>
              <w:spacing w:after="0"/>
            </w:pPr>
            <w:r>
              <w:t>Suportar VPN Site-to-Site e Cliente-To-Site;</w:t>
            </w:r>
          </w:p>
          <w:p w14:paraId="0DED6B64" w14:textId="77777777" w:rsidR="00206A44" w:rsidRDefault="00206A44" w:rsidP="00206A44">
            <w:pPr>
              <w:pStyle w:val="PargrafodaLista"/>
              <w:numPr>
                <w:ilvl w:val="1"/>
                <w:numId w:val="36"/>
              </w:numPr>
              <w:spacing w:after="0"/>
            </w:pPr>
            <w:r>
              <w:t>Suportar IPSec VPN;</w:t>
            </w:r>
          </w:p>
          <w:p w14:paraId="683D95FF" w14:textId="77777777" w:rsidR="00206A44" w:rsidRDefault="00206A44" w:rsidP="00206A44">
            <w:pPr>
              <w:pStyle w:val="PargrafodaLista"/>
              <w:numPr>
                <w:ilvl w:val="1"/>
                <w:numId w:val="36"/>
              </w:numPr>
              <w:spacing w:after="0"/>
            </w:pPr>
            <w:r>
              <w:t>Suportar SSL VPN;</w:t>
            </w:r>
          </w:p>
          <w:p w14:paraId="1DB03A18" w14:textId="77777777" w:rsidR="00206A44" w:rsidRDefault="00206A44" w:rsidP="00206A44">
            <w:pPr>
              <w:pStyle w:val="PargrafodaLista"/>
              <w:numPr>
                <w:ilvl w:val="1"/>
                <w:numId w:val="36"/>
              </w:numPr>
              <w:spacing w:after="0"/>
            </w:pPr>
            <w:r>
              <w:t>A VPN IPSEC deve suportar:</w:t>
            </w:r>
          </w:p>
          <w:p w14:paraId="0CB17820" w14:textId="77777777" w:rsidR="00206A44" w:rsidRDefault="00206A44" w:rsidP="00206A44">
            <w:pPr>
              <w:pStyle w:val="PargrafodaLista"/>
              <w:numPr>
                <w:ilvl w:val="1"/>
                <w:numId w:val="36"/>
              </w:numPr>
              <w:spacing w:after="0"/>
            </w:pPr>
            <w:r>
              <w:t>3DES;</w:t>
            </w:r>
          </w:p>
          <w:p w14:paraId="0F5A0918" w14:textId="77777777" w:rsidR="00206A44" w:rsidRDefault="00206A44" w:rsidP="00206A44">
            <w:pPr>
              <w:pStyle w:val="PargrafodaLista"/>
              <w:numPr>
                <w:ilvl w:val="1"/>
                <w:numId w:val="36"/>
              </w:numPr>
              <w:spacing w:after="0"/>
            </w:pPr>
            <w:r>
              <w:t>A VPN IPSEc deve suportar Autenticação MD5 e SHA-1;</w:t>
            </w:r>
          </w:p>
          <w:p w14:paraId="0C1B8A4E" w14:textId="77777777" w:rsidR="00206A44" w:rsidRDefault="00206A44" w:rsidP="00206A44">
            <w:pPr>
              <w:pStyle w:val="PargrafodaLista"/>
              <w:numPr>
                <w:ilvl w:val="1"/>
                <w:numId w:val="36"/>
              </w:numPr>
              <w:spacing w:after="0"/>
              <w:rPr>
                <w:lang w:val="en-US"/>
              </w:rPr>
            </w:pPr>
            <w:r>
              <w:rPr>
                <w:lang w:val="en-US"/>
              </w:rPr>
              <w:t>A VPN IPSEc deve suportar Diffie-Hellman Group 1, Group 2, Group 5 e Group 14;</w:t>
            </w:r>
          </w:p>
          <w:p w14:paraId="179588BD" w14:textId="77777777" w:rsidR="00206A44" w:rsidRDefault="00206A44" w:rsidP="00206A44">
            <w:pPr>
              <w:pStyle w:val="PargrafodaLista"/>
              <w:numPr>
                <w:ilvl w:val="1"/>
                <w:numId w:val="36"/>
              </w:numPr>
              <w:spacing w:after="0"/>
            </w:pPr>
            <w:r>
              <w:t>A VPN IPSEc deve suportar Algoritmo Internet Key Exchange (IKEv1 e v2);</w:t>
            </w:r>
          </w:p>
          <w:p w14:paraId="5EAB6930" w14:textId="77777777" w:rsidR="00206A44" w:rsidRDefault="00206A44" w:rsidP="00206A44">
            <w:pPr>
              <w:pStyle w:val="PargrafodaLista"/>
              <w:numPr>
                <w:ilvl w:val="1"/>
                <w:numId w:val="36"/>
              </w:numPr>
              <w:spacing w:after="0"/>
            </w:pPr>
            <w:r>
              <w:t>A VPN IPSEc deve suportar AES 128, 192 e 256 (Advanced Encryption Standard);</w:t>
            </w:r>
          </w:p>
          <w:p w14:paraId="70EF4EEB" w14:textId="77777777" w:rsidR="00206A44" w:rsidRDefault="00206A44" w:rsidP="00206A44">
            <w:pPr>
              <w:pStyle w:val="PargrafodaLista"/>
              <w:numPr>
                <w:ilvl w:val="1"/>
                <w:numId w:val="36"/>
              </w:numPr>
              <w:spacing w:after="0"/>
            </w:pPr>
            <w:r>
              <w:t>A VPN IPSEc deve suportar Autenticação via certificado IKE PKI;</w:t>
            </w:r>
          </w:p>
          <w:p w14:paraId="27B39093" w14:textId="77777777" w:rsidR="00206A44" w:rsidRDefault="00206A44" w:rsidP="00206A44">
            <w:pPr>
              <w:pStyle w:val="PargrafodaLista"/>
              <w:numPr>
                <w:ilvl w:val="1"/>
                <w:numId w:val="36"/>
              </w:numPr>
              <w:spacing w:after="0"/>
            </w:pPr>
            <w:r>
              <w:t>Deve possuir interoperabilidade com os seguintes fabricantes: Cisco, Check Point, Juniper, Fortinet, SonicWall;</w:t>
            </w:r>
          </w:p>
          <w:p w14:paraId="2EBE0CFA" w14:textId="77777777" w:rsidR="00206A44" w:rsidRDefault="00206A44" w:rsidP="00206A44">
            <w:pPr>
              <w:pStyle w:val="PargrafodaLista"/>
              <w:numPr>
                <w:ilvl w:val="1"/>
                <w:numId w:val="36"/>
              </w:numPr>
              <w:spacing w:after="0"/>
            </w:pPr>
            <w:r>
              <w:t>A VPN SSL deve suportar o usuário realizar a conexão por meio de cliente instalado no sistema operacional do equipamento ou por meio de interface WEB;</w:t>
            </w:r>
          </w:p>
          <w:p w14:paraId="4C04A7CA" w14:textId="77777777" w:rsidR="00206A44" w:rsidRDefault="00206A44" w:rsidP="00206A44">
            <w:pPr>
              <w:pStyle w:val="PargrafodaLista"/>
              <w:numPr>
                <w:ilvl w:val="1"/>
                <w:numId w:val="36"/>
              </w:numPr>
              <w:spacing w:after="0"/>
            </w:pPr>
            <w:r>
              <w:t>A funcionalidades de VPN SSL devem ser atendidas com ou sem o uso de agente;</w:t>
            </w:r>
          </w:p>
          <w:p w14:paraId="69A5C978" w14:textId="77777777" w:rsidR="00206A44" w:rsidRDefault="00206A44" w:rsidP="00206A44">
            <w:pPr>
              <w:pStyle w:val="PargrafodaLista"/>
              <w:numPr>
                <w:ilvl w:val="1"/>
                <w:numId w:val="36"/>
              </w:numPr>
              <w:spacing w:after="0"/>
            </w:pPr>
            <w:r>
              <w:lastRenderedPageBreak/>
              <w:t>Deve permitir que todo o tráfego dos usuários remotos de VPN seja escoado para dentro do túnel de VPN, impedindo comunicação direta com dispositivos locais como proxies;</w:t>
            </w:r>
          </w:p>
          <w:p w14:paraId="182EFFAD" w14:textId="77777777" w:rsidR="00206A44" w:rsidRDefault="00206A44" w:rsidP="00206A44">
            <w:pPr>
              <w:pStyle w:val="PargrafodaLista"/>
              <w:numPr>
                <w:ilvl w:val="1"/>
                <w:numId w:val="36"/>
              </w:numPr>
              <w:spacing w:after="0"/>
            </w:pPr>
            <w:r>
              <w:t>Atribuição de DNS nos clientes remotos de VPN;</w:t>
            </w:r>
          </w:p>
          <w:p w14:paraId="5E1345B8" w14:textId="77777777" w:rsidR="00206A44" w:rsidRDefault="00206A44" w:rsidP="00206A44">
            <w:pPr>
              <w:pStyle w:val="PargrafodaLista"/>
              <w:numPr>
                <w:ilvl w:val="1"/>
                <w:numId w:val="36"/>
              </w:numPr>
              <w:spacing w:after="0"/>
            </w:pPr>
            <w:r>
              <w:t>Dever permitir criar políticas de controle de aplicações, IPS, Antivírus, Antipyware e filtro de URL para tráfego dos clientes remotos conectados na VPN SSL;</w:t>
            </w:r>
          </w:p>
          <w:p w14:paraId="246694B0" w14:textId="77777777" w:rsidR="00206A44" w:rsidRDefault="00206A44" w:rsidP="00206A44">
            <w:pPr>
              <w:pStyle w:val="PargrafodaLista"/>
              <w:numPr>
                <w:ilvl w:val="1"/>
                <w:numId w:val="36"/>
              </w:numPr>
              <w:spacing w:after="0"/>
            </w:pPr>
            <w:r>
              <w:t>Suportar autenticação via AD/LDAP, certificado e base de usuários local;</w:t>
            </w:r>
          </w:p>
          <w:p w14:paraId="0E62EC8C" w14:textId="77777777" w:rsidR="00206A44" w:rsidRDefault="00206A44" w:rsidP="00206A44">
            <w:pPr>
              <w:pStyle w:val="PargrafodaLista"/>
              <w:numPr>
                <w:ilvl w:val="1"/>
                <w:numId w:val="36"/>
              </w:numPr>
              <w:spacing w:after="0"/>
            </w:pPr>
            <w:r>
              <w:t>Suportar leitura e verificação de CRL (certificate revocation list);</w:t>
            </w:r>
          </w:p>
          <w:p w14:paraId="04196AB7" w14:textId="77777777" w:rsidR="00206A44" w:rsidRDefault="00206A44" w:rsidP="00206A44">
            <w:pPr>
              <w:pStyle w:val="PargrafodaLista"/>
              <w:numPr>
                <w:ilvl w:val="1"/>
                <w:numId w:val="36"/>
              </w:numPr>
              <w:spacing w:after="0"/>
            </w:pPr>
            <w:r>
              <w:t>Permitir a aplicação de políticas de segurança e visibilidade para as aplicações que circulam dentro dos túneis SSL;</w:t>
            </w:r>
          </w:p>
          <w:p w14:paraId="5E1F9644" w14:textId="77777777" w:rsidR="00206A44" w:rsidRDefault="00206A44" w:rsidP="00206A44">
            <w:pPr>
              <w:pStyle w:val="PargrafodaLista"/>
              <w:numPr>
                <w:ilvl w:val="1"/>
                <w:numId w:val="36"/>
              </w:numPr>
              <w:spacing w:after="0"/>
            </w:pPr>
            <w:r>
              <w:t>Deverá manter uma conexão segura com o portal durante a sessão;</w:t>
            </w:r>
          </w:p>
          <w:p w14:paraId="7CD499D9" w14:textId="77777777" w:rsidR="00206A44" w:rsidRDefault="00206A44" w:rsidP="00206A44">
            <w:pPr>
              <w:pStyle w:val="PargrafodaLista"/>
              <w:numPr>
                <w:ilvl w:val="1"/>
                <w:numId w:val="36"/>
              </w:numPr>
              <w:spacing w:after="0"/>
            </w:pPr>
            <w:r>
              <w:t>O agente de VPN SSL ou IPSEC client-to-site deve ser compatível com pelo menos: Windows 7 (32 e 64 bits), Windows 8/8.1 (32 e 64 bit), Windows 10 (32 e 64 bit) e Mac OS X (v10.14 ou superior).</w:t>
            </w:r>
          </w:p>
          <w:p w14:paraId="031F104C" w14:textId="77777777" w:rsidR="00206A44" w:rsidRDefault="00206A44" w:rsidP="00206A44">
            <w:pPr>
              <w:pStyle w:val="PargrafodaLista"/>
              <w:numPr>
                <w:ilvl w:val="1"/>
                <w:numId w:val="36"/>
              </w:numPr>
              <w:spacing w:after="0"/>
            </w:pPr>
            <w:r>
              <w:t>Deve suportar a autenticação e autorização de usuários para acesso VPN;</w:t>
            </w:r>
          </w:p>
          <w:p w14:paraId="59C0EDD4" w14:textId="77777777" w:rsidR="00206A44" w:rsidRDefault="00206A44" w:rsidP="00206A44">
            <w:pPr>
              <w:pStyle w:val="PargrafodaLista"/>
              <w:numPr>
                <w:ilvl w:val="1"/>
                <w:numId w:val="36"/>
              </w:numPr>
              <w:spacing w:after="0"/>
            </w:pPr>
            <w:r>
              <w:t>Acesso a VPN deve possuir Multi-Factor Authentication (MFA) ou Two-factor Authentication (2FA);</w:t>
            </w:r>
          </w:p>
          <w:p w14:paraId="5970BD07" w14:textId="77777777" w:rsidR="00206A44" w:rsidRDefault="00206A44" w:rsidP="00206A44">
            <w:pPr>
              <w:pStyle w:val="PargrafodaLista"/>
              <w:numPr>
                <w:ilvl w:val="1"/>
                <w:numId w:val="36"/>
              </w:numPr>
              <w:spacing w:after="0"/>
            </w:pPr>
            <w:r>
              <w:t>Para o acesso VPN com MFA, deve ser considerado 200 (duzentas) contas de usuários do AD;</w:t>
            </w:r>
          </w:p>
          <w:p w14:paraId="55108C4F" w14:textId="77777777" w:rsidR="00206A44" w:rsidRDefault="00206A44" w:rsidP="00206A44">
            <w:pPr>
              <w:pStyle w:val="PargrafodaLista"/>
              <w:numPr>
                <w:ilvl w:val="1"/>
                <w:numId w:val="36"/>
              </w:numPr>
              <w:spacing w:after="0"/>
            </w:pPr>
            <w:r>
              <w:t>A solução deve permitir tokens gerados através de aplicativo mobile para autenticação no acesso VPN client-to-site;</w:t>
            </w:r>
          </w:p>
          <w:p w14:paraId="76E39993" w14:textId="77777777" w:rsidR="00206A44" w:rsidRDefault="00206A44" w:rsidP="00206A44">
            <w:pPr>
              <w:pStyle w:val="PargrafodaLista"/>
              <w:spacing w:after="0"/>
              <w:ind w:left="1080"/>
            </w:pPr>
          </w:p>
          <w:p w14:paraId="1487854E" w14:textId="77777777" w:rsidR="00206A44" w:rsidRDefault="00206A44" w:rsidP="00206A44">
            <w:pPr>
              <w:pStyle w:val="PargrafodaLista"/>
              <w:numPr>
                <w:ilvl w:val="0"/>
                <w:numId w:val="36"/>
              </w:numPr>
              <w:spacing w:after="0"/>
              <w:rPr>
                <w:b/>
                <w:bCs/>
                <w:color w:val="auto"/>
              </w:rPr>
            </w:pPr>
            <w:r>
              <w:rPr>
                <w:b/>
                <w:bCs/>
              </w:rPr>
              <w:t>DEVE PERMITIR SD-WAN:</w:t>
            </w:r>
          </w:p>
          <w:p w14:paraId="2E11C034" w14:textId="77777777" w:rsidR="00206A44" w:rsidRDefault="00206A44" w:rsidP="00206A44">
            <w:pPr>
              <w:pStyle w:val="PargrafodaLista"/>
              <w:numPr>
                <w:ilvl w:val="1"/>
                <w:numId w:val="36"/>
              </w:numPr>
              <w:spacing w:after="0"/>
            </w:pPr>
            <w:r>
              <w:t>A solução deve prover recursos de roteamento inteligente, definindo, mediante regras pré-estabelecidas, o melhor caminho a ser tomado para uma aplicação;</w:t>
            </w:r>
          </w:p>
          <w:p w14:paraId="7A074D93" w14:textId="77777777" w:rsidR="00206A44" w:rsidRDefault="00206A44" w:rsidP="00206A44">
            <w:pPr>
              <w:pStyle w:val="PargrafodaLista"/>
              <w:numPr>
                <w:ilvl w:val="1"/>
                <w:numId w:val="36"/>
              </w:numPr>
              <w:spacing w:after="0"/>
            </w:pPr>
            <w:r>
              <w:t>A solução deverá ser capaz de monitorar e identificar falhas mediante a associação de health check, permitindo testes de resposta por ping ou http;</w:t>
            </w:r>
          </w:p>
          <w:p w14:paraId="0537F392" w14:textId="77777777" w:rsidR="00206A44" w:rsidRDefault="00206A44" w:rsidP="00206A44">
            <w:pPr>
              <w:pStyle w:val="PargrafodaLista"/>
              <w:numPr>
                <w:ilvl w:val="1"/>
                <w:numId w:val="36"/>
              </w:numPr>
              <w:spacing w:after="0"/>
            </w:pPr>
            <w:r>
              <w:t>Deverá ser permitida a criação de políticas de roteamento com base nos seguintes critérios: latência, jitter, perda de pacote, banda ocupada ou todos ao mesmo tempo;</w:t>
            </w:r>
          </w:p>
          <w:p w14:paraId="4E87E28F" w14:textId="77777777" w:rsidR="00206A44" w:rsidRDefault="00206A44" w:rsidP="00206A44">
            <w:pPr>
              <w:pStyle w:val="PargrafodaLista"/>
              <w:numPr>
                <w:ilvl w:val="1"/>
                <w:numId w:val="36"/>
              </w:numPr>
              <w:spacing w:after="0"/>
            </w:pPr>
            <w:r>
              <w:t>A solução deve permitir a definição do roteamento para cada aplicação;</w:t>
            </w:r>
          </w:p>
          <w:p w14:paraId="4E0B5C78" w14:textId="77777777" w:rsidR="00206A44" w:rsidRDefault="00206A44" w:rsidP="00206A44">
            <w:pPr>
              <w:pStyle w:val="PargrafodaLista"/>
              <w:numPr>
                <w:ilvl w:val="1"/>
                <w:numId w:val="36"/>
              </w:numPr>
              <w:spacing w:after="0"/>
            </w:pPr>
            <w:r>
              <w:t>Deve permitir balanceamento de pacotes de uma mesma sessão;</w:t>
            </w:r>
          </w:p>
          <w:p w14:paraId="24E73D3D" w14:textId="77777777" w:rsidR="00206A44" w:rsidRDefault="00206A44" w:rsidP="00206A44">
            <w:pPr>
              <w:pStyle w:val="PargrafodaLista"/>
              <w:numPr>
                <w:ilvl w:val="1"/>
                <w:numId w:val="36"/>
              </w:numPr>
              <w:spacing w:after="0"/>
            </w:pPr>
            <w:r>
              <w:t>Diversas formas de escolha do link devem estar presentes, incluindo: melhor link, menor custo e todos os links abaixo do threshold definido (estatísticas dos links);</w:t>
            </w:r>
          </w:p>
          <w:p w14:paraId="5625183D" w14:textId="77777777" w:rsidR="00206A44" w:rsidRDefault="00206A44" w:rsidP="00206A44">
            <w:pPr>
              <w:pStyle w:val="PargrafodaLista"/>
              <w:numPr>
                <w:ilvl w:val="1"/>
                <w:numId w:val="36"/>
              </w:numPr>
              <w:spacing w:after="0"/>
            </w:pPr>
            <w:r>
              <w:lastRenderedPageBreak/>
              <w:t>Deve possibilitar a definição do link de saída para uma aplicação específica;</w:t>
            </w:r>
          </w:p>
          <w:p w14:paraId="681FB626" w14:textId="77777777" w:rsidR="00206A44" w:rsidRDefault="00206A44" w:rsidP="00206A44">
            <w:pPr>
              <w:pStyle w:val="PargrafodaLista"/>
              <w:numPr>
                <w:ilvl w:val="1"/>
                <w:numId w:val="36"/>
              </w:numPr>
              <w:spacing w:after="0"/>
            </w:pPr>
            <w:r>
              <w:t>Deve implementar balanceamento de link por hash do IP de origem;</w:t>
            </w:r>
          </w:p>
          <w:p w14:paraId="239BAF6A" w14:textId="77777777" w:rsidR="00206A44" w:rsidRDefault="00206A44" w:rsidP="00206A44">
            <w:pPr>
              <w:pStyle w:val="PargrafodaLista"/>
              <w:numPr>
                <w:ilvl w:val="1"/>
                <w:numId w:val="36"/>
              </w:numPr>
              <w:spacing w:after="0"/>
            </w:pPr>
            <w:r>
              <w:t>Deve implementar balanceamento de link por hash do IP de origem e destino;</w:t>
            </w:r>
          </w:p>
          <w:p w14:paraId="26A546A8" w14:textId="77777777" w:rsidR="00206A44" w:rsidRDefault="00206A44" w:rsidP="00206A44">
            <w:pPr>
              <w:pStyle w:val="PargrafodaLista"/>
              <w:numPr>
                <w:ilvl w:val="1"/>
                <w:numId w:val="36"/>
              </w:numPr>
              <w:spacing w:after="0"/>
            </w:pPr>
            <w:r>
              <w:t>Deve implementar balanceamento de link por peso. Nesta opção deve ser possível definir o percentual de tráfego que será escoado por cada um dos links. Deve suportar o balanceamento de, no mínimo, quatro links;</w:t>
            </w:r>
          </w:p>
          <w:p w14:paraId="2D946A02" w14:textId="77777777" w:rsidR="00206A44" w:rsidRDefault="00206A44" w:rsidP="00206A44">
            <w:pPr>
              <w:pStyle w:val="PargrafodaLista"/>
              <w:numPr>
                <w:ilvl w:val="1"/>
                <w:numId w:val="36"/>
              </w:numPr>
              <w:spacing w:after="0"/>
            </w:pPr>
            <w:r>
              <w:t>Deve implementar balanceamento de links sem a necessidade de criação de zonas ou uso de instâncias virtuais;</w:t>
            </w:r>
          </w:p>
          <w:p w14:paraId="31B39370" w14:textId="77777777" w:rsidR="00206A44" w:rsidRDefault="00206A44" w:rsidP="00206A44">
            <w:pPr>
              <w:pStyle w:val="PargrafodaLista"/>
              <w:numPr>
                <w:ilvl w:val="1"/>
                <w:numId w:val="36"/>
              </w:numPr>
              <w:spacing w:after="0"/>
            </w:pPr>
            <w:r>
              <w:t>A solução de SD-WAN deve possuir suporte a Policy based routing ou policy based forwar- ding;</w:t>
            </w:r>
          </w:p>
          <w:p w14:paraId="512BF8D1" w14:textId="77777777" w:rsidR="00206A44" w:rsidRDefault="00206A44" w:rsidP="00206A44">
            <w:pPr>
              <w:pStyle w:val="PargrafodaLista"/>
              <w:numPr>
                <w:ilvl w:val="1"/>
                <w:numId w:val="36"/>
              </w:numPr>
              <w:spacing w:after="0"/>
            </w:pPr>
            <w:r>
              <w:t>Para IPv4, deve suportar roteamento estático e dinâmico (BGP);</w:t>
            </w:r>
          </w:p>
          <w:p w14:paraId="1EF54E8F" w14:textId="77777777" w:rsidR="00206A44" w:rsidRDefault="00206A44" w:rsidP="00206A44">
            <w:pPr>
              <w:pStyle w:val="PargrafodaLista"/>
              <w:numPr>
                <w:ilvl w:val="1"/>
                <w:numId w:val="36"/>
              </w:numPr>
              <w:spacing w:after="0"/>
            </w:pPr>
            <w:r>
              <w:t>Com a finalidade de controlar aplicações e tráfego cujo consumo possa ser excessivo, (como youtube, Facebook, etc), impactando no bom uso das aplicações de negócio, se requer que a solução, além de poder permitir ou negar esse tipo de aplicações, deve ter a capacidade de controlá-las por políticas de shaping. Dentre as tratativas possíveis, a solução deve contemplar:</w:t>
            </w:r>
          </w:p>
          <w:p w14:paraId="43D37541" w14:textId="77777777" w:rsidR="00206A44" w:rsidRDefault="00206A44" w:rsidP="00206A44">
            <w:pPr>
              <w:pStyle w:val="PargrafodaLista"/>
              <w:numPr>
                <w:ilvl w:val="1"/>
                <w:numId w:val="36"/>
              </w:numPr>
              <w:spacing w:after="0"/>
            </w:pPr>
            <w:r>
              <w:t>Suportar a criação de políticas de QoS e Traffic Shaping por endereço de origem;</w:t>
            </w:r>
          </w:p>
          <w:p w14:paraId="22460606" w14:textId="77777777" w:rsidR="00206A44" w:rsidRDefault="00206A44" w:rsidP="00206A44">
            <w:pPr>
              <w:pStyle w:val="PargrafodaLista"/>
              <w:numPr>
                <w:ilvl w:val="1"/>
                <w:numId w:val="36"/>
              </w:numPr>
              <w:spacing w:after="0"/>
            </w:pPr>
            <w:r>
              <w:t>Suportar a criação de políticas de QoS e Traffic Shaping por endereço de destino;</w:t>
            </w:r>
          </w:p>
          <w:p w14:paraId="7361CBA0" w14:textId="77777777" w:rsidR="00206A44" w:rsidRDefault="00206A44" w:rsidP="00206A44">
            <w:pPr>
              <w:pStyle w:val="PargrafodaLista"/>
              <w:numPr>
                <w:ilvl w:val="1"/>
                <w:numId w:val="36"/>
              </w:numPr>
              <w:spacing w:after="0"/>
            </w:pPr>
            <w:r>
              <w:t>Suportar a criação de políticas de QoS e Traffic Shaping por usuário e grupo;</w:t>
            </w:r>
          </w:p>
          <w:p w14:paraId="09CDA2DA" w14:textId="77777777" w:rsidR="00206A44" w:rsidRDefault="00206A44" w:rsidP="00206A44">
            <w:pPr>
              <w:pStyle w:val="PargrafodaLista"/>
              <w:numPr>
                <w:ilvl w:val="1"/>
                <w:numId w:val="36"/>
              </w:numPr>
              <w:spacing w:after="0"/>
            </w:pPr>
            <w:r>
              <w:t>Suportar a criação de políticas de QoS e Traffic Shaping por aplicações;</w:t>
            </w:r>
          </w:p>
          <w:p w14:paraId="30ED4410" w14:textId="77777777" w:rsidR="00206A44" w:rsidRDefault="00206A44" w:rsidP="00206A44">
            <w:pPr>
              <w:pStyle w:val="PargrafodaLista"/>
              <w:numPr>
                <w:ilvl w:val="1"/>
                <w:numId w:val="36"/>
              </w:numPr>
              <w:spacing w:after="0"/>
            </w:pPr>
            <w:r>
              <w:t>Suportar a criação de políticas de QoS e Traffic Shaping por porta;</w:t>
            </w:r>
          </w:p>
          <w:p w14:paraId="1958DC80" w14:textId="77777777" w:rsidR="00206A44" w:rsidRDefault="00206A44" w:rsidP="00206A44">
            <w:pPr>
              <w:pStyle w:val="PargrafodaLista"/>
              <w:numPr>
                <w:ilvl w:val="1"/>
                <w:numId w:val="36"/>
              </w:numPr>
              <w:spacing w:after="0"/>
            </w:pPr>
            <w:r>
              <w:t>QoS deve possibilitar a definição de tráfego com banda garantida. Ex: banda mínima disponível para aplicações de negócio;</w:t>
            </w:r>
          </w:p>
          <w:p w14:paraId="010FE74E" w14:textId="77777777" w:rsidR="00206A44" w:rsidRDefault="00206A44" w:rsidP="00206A44">
            <w:pPr>
              <w:pStyle w:val="PargrafodaLista"/>
              <w:numPr>
                <w:ilvl w:val="1"/>
                <w:numId w:val="36"/>
              </w:numPr>
              <w:spacing w:after="0"/>
            </w:pPr>
            <w:r>
              <w:t>QoS deve possibilitar a definição de tráfego com banda máxima. Ex: banda máxima permitida para aplicações do tipo best-effort/não corporativas, tais como Youtube, Facebook etc;</w:t>
            </w:r>
          </w:p>
          <w:p w14:paraId="5A2955C7" w14:textId="77777777" w:rsidR="00206A44" w:rsidRDefault="00206A44" w:rsidP="00206A44">
            <w:pPr>
              <w:pStyle w:val="PargrafodaLista"/>
              <w:numPr>
                <w:ilvl w:val="1"/>
                <w:numId w:val="36"/>
              </w:numPr>
              <w:spacing w:after="0"/>
            </w:pPr>
            <w:r>
              <w:t>Deve ainda possibilitar a marcação de DSCP, a fim de que essa informação possa ser utilizada ao longo do backbone para fins de reserva de banda;</w:t>
            </w:r>
          </w:p>
          <w:p w14:paraId="7ECCA734" w14:textId="77777777" w:rsidR="00206A44" w:rsidRDefault="00206A44" w:rsidP="00206A44">
            <w:pPr>
              <w:pStyle w:val="PargrafodaLista"/>
              <w:numPr>
                <w:ilvl w:val="1"/>
                <w:numId w:val="36"/>
              </w:numPr>
              <w:spacing w:after="0"/>
            </w:pPr>
            <w:r>
              <w:t>QoS deve possibilitar a definição de fila de prioridade;</w:t>
            </w:r>
          </w:p>
          <w:p w14:paraId="0C37817C" w14:textId="77777777" w:rsidR="00206A44" w:rsidRDefault="00206A44" w:rsidP="00206A44">
            <w:pPr>
              <w:pStyle w:val="PargrafodaLista"/>
              <w:numPr>
                <w:ilvl w:val="1"/>
                <w:numId w:val="36"/>
              </w:numPr>
              <w:spacing w:after="0"/>
            </w:pPr>
            <w:r>
              <w:t>Além de possibilitar a definição de banda máxima e garantida por aplicação, deve também suportar o match em categorias de URL, IPs de origem e destino, logins e portas;</w:t>
            </w:r>
          </w:p>
          <w:p w14:paraId="486F34CF" w14:textId="77777777" w:rsidR="00206A44" w:rsidRDefault="00206A44" w:rsidP="00206A44">
            <w:pPr>
              <w:pStyle w:val="PargrafodaLista"/>
              <w:numPr>
                <w:ilvl w:val="1"/>
                <w:numId w:val="36"/>
              </w:numPr>
              <w:spacing w:after="0"/>
            </w:pPr>
            <w:r>
              <w:t>A capacidade de agendar intervalos de tempo onde as políticas de shaping/QoS serão válidas é mandatória. Ex: regra de controle de banda mais permissivas durante o horário de almoço;</w:t>
            </w:r>
          </w:p>
          <w:p w14:paraId="6D49BCF7" w14:textId="77777777" w:rsidR="00206A44" w:rsidRDefault="00206A44" w:rsidP="00206A44">
            <w:pPr>
              <w:pStyle w:val="PargrafodaLista"/>
              <w:numPr>
                <w:ilvl w:val="1"/>
                <w:numId w:val="36"/>
              </w:numPr>
              <w:spacing w:after="0"/>
            </w:pPr>
            <w:r>
              <w:lastRenderedPageBreak/>
              <w:t>Uma vez que o tráfego é identificado, as políticas de shaping/QoS podem ser compartilhadas à todos os acessos que fizerem match na regra ou por IP. Ex: 10 Mbps de banda garantida por IP ou para todos os IPs que fizerem match na regra;</w:t>
            </w:r>
          </w:p>
          <w:p w14:paraId="40E352C8" w14:textId="77777777" w:rsidR="00206A44" w:rsidRDefault="00206A44" w:rsidP="00206A44">
            <w:pPr>
              <w:pStyle w:val="PargrafodaLista"/>
              <w:numPr>
                <w:ilvl w:val="1"/>
                <w:numId w:val="36"/>
              </w:numPr>
              <w:spacing w:after="0"/>
            </w:pPr>
            <w:r>
              <w:t>Deve possibilitar a definição de bandas distintas para download e upload;</w:t>
            </w:r>
          </w:p>
          <w:p w14:paraId="6BEB90A7" w14:textId="77777777" w:rsidR="00206A44" w:rsidRDefault="00206A44" w:rsidP="00206A44">
            <w:pPr>
              <w:pStyle w:val="PargrafodaLista"/>
              <w:numPr>
                <w:ilvl w:val="1"/>
                <w:numId w:val="36"/>
              </w:numPr>
              <w:spacing w:after="0"/>
            </w:pPr>
            <w:r>
              <w:t>A solução de SD-WAN deve prover estatísticas em tempo real a respeito da ocupação de banda (upload e download) e performance do health check (packet loss, jitter e latência);</w:t>
            </w:r>
          </w:p>
          <w:p w14:paraId="47195A3E" w14:textId="77777777" w:rsidR="00206A44" w:rsidRDefault="00206A44" w:rsidP="00206A44">
            <w:pPr>
              <w:pStyle w:val="PargrafodaLista"/>
              <w:numPr>
                <w:ilvl w:val="1"/>
                <w:numId w:val="36"/>
              </w:numPr>
              <w:spacing w:after="0"/>
            </w:pPr>
            <w:r>
              <w:t>A solução de SD-WAN deve suportar IPv6;</w:t>
            </w:r>
          </w:p>
          <w:p w14:paraId="32A7D4DD" w14:textId="77777777" w:rsidR="00206A44" w:rsidRDefault="00206A44" w:rsidP="00206A44">
            <w:pPr>
              <w:pStyle w:val="PargrafodaLista"/>
              <w:numPr>
                <w:ilvl w:val="1"/>
                <w:numId w:val="36"/>
              </w:numPr>
              <w:spacing w:after="0"/>
            </w:pPr>
            <w:r>
              <w:t>Deve suportar o recurso de duplicação de pacotes, para mitigar cenários onde todos os links apresentam perda moderada;</w:t>
            </w:r>
          </w:p>
          <w:p w14:paraId="6B9E020B" w14:textId="77777777" w:rsidR="00206A44" w:rsidRDefault="00206A44" w:rsidP="00206A44">
            <w:pPr>
              <w:pStyle w:val="PargrafodaLista"/>
              <w:numPr>
                <w:ilvl w:val="1"/>
                <w:numId w:val="36"/>
              </w:numPr>
              <w:spacing w:after="0"/>
            </w:pPr>
            <w:r>
              <w:t>Deve suportar recurso que permite correções de erro na transmissão;</w:t>
            </w:r>
          </w:p>
          <w:p w14:paraId="27C13F15" w14:textId="77777777" w:rsidR="00206A44" w:rsidRDefault="00206A44" w:rsidP="00206A44">
            <w:pPr>
              <w:pStyle w:val="PargrafodaLista"/>
              <w:numPr>
                <w:ilvl w:val="1"/>
                <w:numId w:val="36"/>
              </w:numPr>
              <w:spacing w:after="0"/>
            </w:pPr>
            <w:r>
              <w:t>As funcionalidades de SD-WAN podem ser fornecidas no NGFW ofertado ou em uma solução à parte, na mesma quantidade de equipamentos definida para os firewalls;</w:t>
            </w:r>
          </w:p>
          <w:p w14:paraId="3B9DCF70" w14:textId="77777777" w:rsidR="00206A44" w:rsidRDefault="00206A44" w:rsidP="00206A44">
            <w:pPr>
              <w:pStyle w:val="PargrafodaLista"/>
              <w:numPr>
                <w:ilvl w:val="1"/>
                <w:numId w:val="36"/>
              </w:numPr>
              <w:spacing w:after="0"/>
            </w:pPr>
            <w:r>
              <w:t>Em caso de composição de solução, a solução de SD-WAN deverá suportar tráfego com- patível com a capacidade do equipamento de firewall;</w:t>
            </w:r>
          </w:p>
          <w:p w14:paraId="302BC81E" w14:textId="77777777" w:rsidR="00206A44" w:rsidRDefault="00206A44" w:rsidP="00206A44">
            <w:pPr>
              <w:pStyle w:val="PargrafodaLista"/>
              <w:spacing w:after="0"/>
              <w:ind w:left="1080"/>
            </w:pPr>
          </w:p>
          <w:p w14:paraId="1AA8E4DE" w14:textId="77777777" w:rsidR="00206A44" w:rsidRDefault="00206A44" w:rsidP="00206A44">
            <w:pPr>
              <w:pStyle w:val="PargrafodaLista"/>
              <w:numPr>
                <w:ilvl w:val="0"/>
                <w:numId w:val="36"/>
              </w:numPr>
              <w:spacing w:after="0"/>
              <w:rPr>
                <w:b/>
                <w:bCs/>
              </w:rPr>
            </w:pPr>
            <w:r>
              <w:rPr>
                <w:b/>
                <w:bCs/>
              </w:rPr>
              <w:t>SOLUÇÃO DE LOGS</w:t>
            </w:r>
          </w:p>
          <w:p w14:paraId="5C60D471" w14:textId="77777777" w:rsidR="00206A44" w:rsidRDefault="00206A44" w:rsidP="00206A44">
            <w:pPr>
              <w:pStyle w:val="PargrafodaLista"/>
              <w:numPr>
                <w:ilvl w:val="1"/>
                <w:numId w:val="36"/>
              </w:numPr>
              <w:spacing w:after="0"/>
            </w:pPr>
            <w:r>
              <w:t xml:space="preserve">Possuir capacidade de receber ao menos 10 GB diários de logs; </w:t>
            </w:r>
          </w:p>
          <w:p w14:paraId="09C2CAF2" w14:textId="77777777" w:rsidR="00206A44" w:rsidRDefault="00206A44" w:rsidP="00206A44">
            <w:pPr>
              <w:pStyle w:val="PargrafodaLista"/>
              <w:numPr>
                <w:ilvl w:val="1"/>
                <w:numId w:val="36"/>
              </w:numPr>
              <w:spacing w:after="0"/>
            </w:pPr>
            <w:r>
              <w:t>A solução de logs deverá ser entregue como virtual appliance e deve ser compatível/homologado para Acropolis Hypervisor;</w:t>
            </w:r>
          </w:p>
          <w:p w14:paraId="10F05BDE" w14:textId="77777777" w:rsidR="00206A44" w:rsidRDefault="00206A44" w:rsidP="00206A44">
            <w:pPr>
              <w:pStyle w:val="PargrafodaLista"/>
              <w:numPr>
                <w:ilvl w:val="1"/>
                <w:numId w:val="36"/>
              </w:numPr>
              <w:spacing w:after="0"/>
            </w:pPr>
            <w:r>
              <w:t>O gerenciamento da solução deve suportar acesso via SSH, cliente ou WEB (HTTPS) e API aberta;</w:t>
            </w:r>
          </w:p>
          <w:p w14:paraId="7000FEBB" w14:textId="77777777" w:rsidR="00206A44" w:rsidRDefault="00206A44" w:rsidP="00206A44">
            <w:pPr>
              <w:pStyle w:val="PargrafodaLista"/>
              <w:numPr>
                <w:ilvl w:val="1"/>
                <w:numId w:val="36"/>
              </w:numPr>
              <w:spacing w:after="0"/>
            </w:pPr>
            <w:r>
              <w:t>Deve ser do mesmo fabricante dos firewalls ofertados;</w:t>
            </w:r>
          </w:p>
          <w:p w14:paraId="713936C7" w14:textId="77777777" w:rsidR="00206A44" w:rsidRDefault="00206A44" w:rsidP="00206A44">
            <w:pPr>
              <w:pStyle w:val="PargrafodaLista"/>
              <w:numPr>
                <w:ilvl w:val="1"/>
                <w:numId w:val="36"/>
              </w:numPr>
              <w:spacing w:after="0"/>
            </w:pPr>
            <w:r>
              <w:t>Permitir substituir o certificado de fábrica no acesso HTTPS a gerência do firewall como possibilidade de uso de certificado criado localmente na própria solução ou importado de fonte externa; caso haja a necessidade de instalação de cliente para administração da solução, o mesmo deve ser com- patível com sistemas operacionais Windows e Linux; o gerenciamento deve permitir/possuir:</w:t>
            </w:r>
          </w:p>
          <w:p w14:paraId="3AF77165" w14:textId="77777777" w:rsidR="00206A44" w:rsidRDefault="00206A44" w:rsidP="00206A44">
            <w:pPr>
              <w:pStyle w:val="PargrafodaLista"/>
              <w:numPr>
                <w:ilvl w:val="1"/>
                <w:numId w:val="36"/>
              </w:numPr>
              <w:spacing w:after="0"/>
            </w:pPr>
            <w:r>
              <w:t xml:space="preserve">Monitoração de logs; </w:t>
            </w:r>
          </w:p>
          <w:p w14:paraId="41C60855" w14:textId="77777777" w:rsidR="00206A44" w:rsidRDefault="00206A44" w:rsidP="00206A44">
            <w:pPr>
              <w:pStyle w:val="PargrafodaLista"/>
              <w:numPr>
                <w:ilvl w:val="1"/>
                <w:numId w:val="36"/>
              </w:numPr>
              <w:spacing w:after="0"/>
            </w:pPr>
            <w:r>
              <w:t>ferramentas de investigação de logs que permitam filtros diversos;</w:t>
            </w:r>
          </w:p>
          <w:p w14:paraId="653A7A25" w14:textId="77777777" w:rsidR="00206A44" w:rsidRDefault="00206A44" w:rsidP="00206A44">
            <w:pPr>
              <w:pStyle w:val="PargrafodaLista"/>
              <w:numPr>
                <w:ilvl w:val="1"/>
                <w:numId w:val="36"/>
              </w:numPr>
              <w:spacing w:after="0"/>
            </w:pPr>
            <w:r>
              <w:t>Deve permitir a criação de eventos customizados, baseados em logs, que permitam à solução realizar automações variadas;</w:t>
            </w:r>
          </w:p>
          <w:p w14:paraId="0F6CD268" w14:textId="77777777" w:rsidR="00206A44" w:rsidRDefault="00206A44" w:rsidP="00206A44">
            <w:pPr>
              <w:pStyle w:val="PargrafodaLista"/>
              <w:numPr>
                <w:ilvl w:val="1"/>
                <w:numId w:val="36"/>
              </w:numPr>
              <w:spacing w:after="0"/>
            </w:pPr>
            <w:r>
              <w:t>Acesso concorrente de administradores;</w:t>
            </w:r>
          </w:p>
          <w:p w14:paraId="5CD0A803" w14:textId="77777777" w:rsidR="00206A44" w:rsidRDefault="00206A44" w:rsidP="00206A44">
            <w:pPr>
              <w:pStyle w:val="PargrafodaLista"/>
              <w:numPr>
                <w:ilvl w:val="1"/>
                <w:numId w:val="36"/>
              </w:numPr>
              <w:spacing w:after="0"/>
            </w:pPr>
            <w:r>
              <w:lastRenderedPageBreak/>
              <w:t>Mostrar ao administrador do firewall a hora e data do último login e tentativas de login com falha para acessos a partir da interface gráfica e CLI.</w:t>
            </w:r>
          </w:p>
          <w:p w14:paraId="4BCA58D3" w14:textId="77777777" w:rsidR="00206A44" w:rsidRDefault="00206A44" w:rsidP="00206A44">
            <w:pPr>
              <w:pStyle w:val="PargrafodaLista"/>
              <w:numPr>
                <w:ilvl w:val="1"/>
                <w:numId w:val="36"/>
              </w:numPr>
              <w:spacing w:after="0"/>
            </w:pPr>
            <w:r>
              <w:t>Possuir um mecanismo de busca por comandos no gerenciamento via SSH, facilitando a localização de comandos;</w:t>
            </w:r>
          </w:p>
          <w:p w14:paraId="2CBE7969" w14:textId="77777777" w:rsidR="00206A44" w:rsidRDefault="00206A44" w:rsidP="00206A44">
            <w:pPr>
              <w:pStyle w:val="PargrafodaLista"/>
              <w:numPr>
                <w:ilvl w:val="1"/>
                <w:numId w:val="36"/>
              </w:numPr>
              <w:spacing w:after="0"/>
            </w:pPr>
            <w:r>
              <w:t>Definição de perfis de acesso à console, com permissões granulares como: acesso de escrita e leitura;</w:t>
            </w:r>
          </w:p>
          <w:p w14:paraId="2244740F" w14:textId="77777777" w:rsidR="00206A44" w:rsidRDefault="00206A44" w:rsidP="00206A44">
            <w:pPr>
              <w:pStyle w:val="PargrafodaLista"/>
              <w:numPr>
                <w:ilvl w:val="1"/>
                <w:numId w:val="36"/>
              </w:numPr>
              <w:spacing w:after="0"/>
            </w:pPr>
            <w:r>
              <w:t>Autenticação integrada ao Microsoft Active Directory e servidor Radius;</w:t>
            </w:r>
          </w:p>
          <w:p w14:paraId="37251ECB" w14:textId="77777777" w:rsidR="00206A44" w:rsidRDefault="00206A44" w:rsidP="00206A44">
            <w:pPr>
              <w:pStyle w:val="PargrafodaLista"/>
              <w:numPr>
                <w:ilvl w:val="1"/>
                <w:numId w:val="36"/>
              </w:numPr>
              <w:spacing w:after="0"/>
            </w:pPr>
            <w:r>
              <w:t>Deve possibilitar a integração com outras soluções de SIEM de mercado (third-party SIEM vendors);</w:t>
            </w:r>
          </w:p>
          <w:p w14:paraId="261B2631" w14:textId="77777777" w:rsidR="00206A44" w:rsidRDefault="00206A44" w:rsidP="00206A44">
            <w:pPr>
              <w:pStyle w:val="PargrafodaLista"/>
              <w:numPr>
                <w:ilvl w:val="1"/>
                <w:numId w:val="36"/>
              </w:numPr>
              <w:spacing w:after="0"/>
            </w:pPr>
            <w:r>
              <w:t>Geração de logs de auditoria detalhados, informando a configuração realizada, o administrador que a realizou e o horário da alteração;</w:t>
            </w:r>
          </w:p>
          <w:p w14:paraId="7A94F479" w14:textId="77777777" w:rsidR="00206A44" w:rsidRDefault="00206A44" w:rsidP="00206A44">
            <w:pPr>
              <w:pStyle w:val="PargrafodaLista"/>
              <w:numPr>
                <w:ilvl w:val="1"/>
                <w:numId w:val="36"/>
              </w:numPr>
              <w:spacing w:after="0"/>
            </w:pPr>
            <w:r>
              <w:t>Prover relatórios sobre aplicações, ameaças (IPS, Antivírus e Anti-Spware) e URLs acessadas, para melhor diagnóstico e resposta a incidentes;</w:t>
            </w:r>
          </w:p>
          <w:p w14:paraId="3F73BB85" w14:textId="77777777" w:rsidR="00206A44" w:rsidRDefault="00206A44" w:rsidP="00206A44">
            <w:pPr>
              <w:pStyle w:val="PargrafodaLista"/>
              <w:numPr>
                <w:ilvl w:val="1"/>
                <w:numId w:val="36"/>
              </w:numPr>
              <w:spacing w:after="0"/>
            </w:pPr>
            <w:r>
              <w:t>Permitir a criação de dashboards customizados para visibilidades do tráfego de aplicativos, usuários, categorias de URL, ameaças identificadas pelo IPS e antivírus;</w:t>
            </w:r>
          </w:p>
          <w:p w14:paraId="55EDB701" w14:textId="77777777" w:rsidR="00206A44" w:rsidRDefault="00206A44" w:rsidP="00206A44">
            <w:pPr>
              <w:pStyle w:val="PargrafodaLista"/>
              <w:numPr>
                <w:ilvl w:val="1"/>
                <w:numId w:val="36"/>
              </w:numPr>
              <w:spacing w:after="0"/>
            </w:pPr>
            <w:r>
              <w:t>gerenciamento da solução deve possibilitar a coleta de estatísticas de todo o tráfego que passar pelos dispositivos de segurança;</w:t>
            </w:r>
          </w:p>
          <w:p w14:paraId="1B928B77" w14:textId="77777777" w:rsidR="00206A44" w:rsidRDefault="00206A44" w:rsidP="00206A44">
            <w:pPr>
              <w:pStyle w:val="PargrafodaLista"/>
              <w:numPr>
                <w:ilvl w:val="1"/>
                <w:numId w:val="36"/>
              </w:numPr>
              <w:spacing w:after="0"/>
            </w:pPr>
            <w:r>
              <w:t>Possuir mecanismo "Drill-Down" para navegação nos logs. Nas opções de "Drill-Down", deve ser possível identificar o usuário que fez determinado acesso;</w:t>
            </w:r>
          </w:p>
          <w:p w14:paraId="5FFD0F7F" w14:textId="77777777" w:rsidR="00206A44" w:rsidRDefault="00206A44" w:rsidP="00206A44">
            <w:pPr>
              <w:pStyle w:val="PargrafodaLista"/>
              <w:numPr>
                <w:ilvl w:val="1"/>
                <w:numId w:val="36"/>
              </w:numPr>
              <w:spacing w:after="0"/>
            </w:pPr>
            <w:r>
              <w:t>Permitir que os logs e relatórios sejam rotacionados automaticamente baseados no tempo em que estão armazenados na solução, assim como no espaço em disco usado;</w:t>
            </w:r>
          </w:p>
          <w:p w14:paraId="0A486EFB" w14:textId="77777777" w:rsidR="00206A44" w:rsidRDefault="00206A44" w:rsidP="00206A44">
            <w:pPr>
              <w:pStyle w:val="PargrafodaLista"/>
              <w:numPr>
                <w:ilvl w:val="1"/>
                <w:numId w:val="36"/>
              </w:numPr>
              <w:spacing w:after="0"/>
            </w:pPr>
            <w:r>
              <w:t>Permitir fazer o envio de logs para soluções externas de forma granular;</w:t>
            </w:r>
          </w:p>
          <w:p w14:paraId="17D63F9E" w14:textId="77777777" w:rsidR="00206A44" w:rsidRDefault="00206A44" w:rsidP="00206A44">
            <w:pPr>
              <w:pStyle w:val="PargrafodaLista"/>
              <w:spacing w:after="0"/>
              <w:ind w:left="1080"/>
            </w:pPr>
          </w:p>
          <w:p w14:paraId="11535F3A" w14:textId="77777777" w:rsidR="00206A44" w:rsidRDefault="00206A44" w:rsidP="00206A44">
            <w:pPr>
              <w:pStyle w:val="PargrafodaLista"/>
              <w:numPr>
                <w:ilvl w:val="0"/>
                <w:numId w:val="36"/>
              </w:numPr>
              <w:spacing w:after="0"/>
              <w:rPr>
                <w:b/>
                <w:bCs/>
              </w:rPr>
            </w:pPr>
            <w:r>
              <w:rPr>
                <w:b/>
                <w:bCs/>
              </w:rPr>
              <w:t>DEVE PERMITIR O MONITORAMENTO DE:</w:t>
            </w:r>
          </w:p>
          <w:p w14:paraId="4678EAD8" w14:textId="77777777" w:rsidR="00206A44" w:rsidRDefault="00206A44" w:rsidP="00206A44">
            <w:pPr>
              <w:pStyle w:val="PargrafodaLista"/>
              <w:numPr>
                <w:ilvl w:val="1"/>
                <w:numId w:val="36"/>
              </w:numPr>
              <w:spacing w:after="0"/>
            </w:pPr>
            <w:r>
              <w:t>Situação do dispositivo/cluster;</w:t>
            </w:r>
          </w:p>
          <w:p w14:paraId="27D631D8" w14:textId="77777777" w:rsidR="00206A44" w:rsidRDefault="00206A44" w:rsidP="00206A44">
            <w:pPr>
              <w:pStyle w:val="PargrafodaLista"/>
              <w:numPr>
                <w:ilvl w:val="1"/>
                <w:numId w:val="36"/>
              </w:numPr>
              <w:spacing w:after="0"/>
            </w:pPr>
            <w:r>
              <w:t>Principais aplicações;</w:t>
            </w:r>
          </w:p>
          <w:p w14:paraId="5F42E8FC" w14:textId="77777777" w:rsidR="00206A44" w:rsidRDefault="00206A44" w:rsidP="00206A44">
            <w:pPr>
              <w:pStyle w:val="PargrafodaLista"/>
              <w:numPr>
                <w:ilvl w:val="1"/>
                <w:numId w:val="36"/>
              </w:numPr>
              <w:spacing w:after="0"/>
            </w:pPr>
            <w:r>
              <w:t>Principais aplicações por risco;</w:t>
            </w:r>
          </w:p>
          <w:p w14:paraId="24F0EA42" w14:textId="77777777" w:rsidR="00206A44" w:rsidRDefault="00206A44" w:rsidP="00206A44">
            <w:pPr>
              <w:pStyle w:val="PargrafodaLista"/>
              <w:numPr>
                <w:ilvl w:val="1"/>
                <w:numId w:val="36"/>
              </w:numPr>
              <w:spacing w:after="0"/>
            </w:pPr>
            <w:r>
              <w:t>Administradores autenticados na gerência da plataforma de segurança;</w:t>
            </w:r>
          </w:p>
          <w:p w14:paraId="4957B03B" w14:textId="77777777" w:rsidR="00206A44" w:rsidRDefault="00206A44" w:rsidP="00206A44">
            <w:pPr>
              <w:pStyle w:val="PargrafodaLista"/>
              <w:numPr>
                <w:ilvl w:val="1"/>
                <w:numId w:val="36"/>
              </w:numPr>
              <w:spacing w:after="0"/>
            </w:pPr>
            <w:r>
              <w:t>Número de sessões simultâneas;</w:t>
            </w:r>
          </w:p>
          <w:p w14:paraId="4410A17F" w14:textId="77777777" w:rsidR="00206A44" w:rsidRDefault="00206A44" w:rsidP="00206A44">
            <w:pPr>
              <w:pStyle w:val="PargrafodaLista"/>
              <w:numPr>
                <w:ilvl w:val="1"/>
                <w:numId w:val="36"/>
              </w:numPr>
              <w:spacing w:after="0"/>
            </w:pPr>
            <w:r>
              <w:t>Uso de CPU;</w:t>
            </w:r>
          </w:p>
          <w:p w14:paraId="4D106BB7" w14:textId="77777777" w:rsidR="00206A44" w:rsidRDefault="00206A44" w:rsidP="00206A44">
            <w:pPr>
              <w:pStyle w:val="PargrafodaLista"/>
              <w:numPr>
                <w:ilvl w:val="1"/>
                <w:numId w:val="36"/>
              </w:numPr>
              <w:spacing w:after="0"/>
            </w:pPr>
            <w:r>
              <w:t>Os seguintes relatórios/dashboards devem ser suportados:</w:t>
            </w:r>
          </w:p>
          <w:p w14:paraId="0A011883" w14:textId="77777777" w:rsidR="00206A44" w:rsidRDefault="00206A44" w:rsidP="00206A44">
            <w:pPr>
              <w:pStyle w:val="PargrafodaLista"/>
              <w:numPr>
                <w:ilvl w:val="1"/>
                <w:numId w:val="36"/>
              </w:numPr>
              <w:spacing w:after="0"/>
            </w:pPr>
            <w:r>
              <w:t>Resumo gráfico de aplicações utilizadas;</w:t>
            </w:r>
          </w:p>
          <w:p w14:paraId="67160293" w14:textId="77777777" w:rsidR="00206A44" w:rsidRDefault="00206A44" w:rsidP="00206A44">
            <w:pPr>
              <w:pStyle w:val="PargrafodaLista"/>
              <w:numPr>
                <w:ilvl w:val="1"/>
                <w:numId w:val="36"/>
              </w:numPr>
              <w:spacing w:after="0"/>
            </w:pPr>
            <w:r>
              <w:t>Principais aplicações por utilização de banda;</w:t>
            </w:r>
          </w:p>
          <w:p w14:paraId="526DA8F4" w14:textId="77777777" w:rsidR="00206A44" w:rsidRDefault="00206A44" w:rsidP="00206A44">
            <w:pPr>
              <w:pStyle w:val="PargrafodaLista"/>
              <w:numPr>
                <w:ilvl w:val="1"/>
                <w:numId w:val="36"/>
              </w:numPr>
              <w:spacing w:after="0"/>
            </w:pPr>
            <w:r>
              <w:t>Principais aplicações por taxa de transferência de bytes;</w:t>
            </w:r>
          </w:p>
          <w:p w14:paraId="53F77387" w14:textId="77777777" w:rsidR="00206A44" w:rsidRDefault="00206A44" w:rsidP="00206A44">
            <w:pPr>
              <w:pStyle w:val="PargrafodaLista"/>
              <w:numPr>
                <w:ilvl w:val="1"/>
                <w:numId w:val="36"/>
              </w:numPr>
              <w:spacing w:after="0"/>
            </w:pPr>
            <w:r>
              <w:lastRenderedPageBreak/>
              <w:t>Visibilidade sobre eventos de IPS e antivírus;</w:t>
            </w:r>
          </w:p>
          <w:p w14:paraId="5717E88B" w14:textId="77777777" w:rsidR="00206A44" w:rsidRDefault="00206A44" w:rsidP="00206A44">
            <w:pPr>
              <w:pStyle w:val="PargrafodaLista"/>
              <w:numPr>
                <w:ilvl w:val="1"/>
                <w:numId w:val="36"/>
              </w:numPr>
              <w:spacing w:after="0"/>
            </w:pPr>
            <w:r>
              <w:t>Estatísticas de acesso de um usuário específico;</w:t>
            </w:r>
          </w:p>
          <w:p w14:paraId="4B4108EB" w14:textId="77777777" w:rsidR="00206A44" w:rsidRDefault="00206A44" w:rsidP="00206A44">
            <w:pPr>
              <w:pStyle w:val="PargrafodaLista"/>
              <w:numPr>
                <w:ilvl w:val="1"/>
                <w:numId w:val="36"/>
              </w:numPr>
              <w:spacing w:after="0"/>
            </w:pPr>
            <w:r>
              <w:t>Estatísticas sobre a utilização da rede de forma geral;</w:t>
            </w:r>
          </w:p>
          <w:p w14:paraId="18FFF2D8" w14:textId="77777777" w:rsidR="00206A44" w:rsidRDefault="00206A44" w:rsidP="00206A44">
            <w:pPr>
              <w:pStyle w:val="PargrafodaLista"/>
              <w:numPr>
                <w:ilvl w:val="1"/>
                <w:numId w:val="36"/>
              </w:numPr>
              <w:spacing w:after="0"/>
            </w:pPr>
            <w:r>
              <w:t>Deve permitir a criação de relatórios personalizados;</w:t>
            </w:r>
          </w:p>
          <w:p w14:paraId="2E140948" w14:textId="77777777" w:rsidR="00206A44" w:rsidRDefault="00206A44" w:rsidP="00206A44">
            <w:pPr>
              <w:pStyle w:val="PargrafodaLista"/>
              <w:numPr>
                <w:ilvl w:val="1"/>
                <w:numId w:val="36"/>
              </w:numPr>
              <w:spacing w:after="0"/>
            </w:pPr>
            <w:r>
              <w:t>Deve enviar os relatórios automaticamente para e-mails pré-definidos;</w:t>
            </w:r>
          </w:p>
          <w:p w14:paraId="51B4ED91" w14:textId="77777777" w:rsidR="00206A44" w:rsidRDefault="00206A44" w:rsidP="00206A44">
            <w:pPr>
              <w:pStyle w:val="PargrafodaLista"/>
              <w:numPr>
                <w:ilvl w:val="1"/>
                <w:numId w:val="36"/>
              </w:numPr>
              <w:spacing w:after="0"/>
            </w:pPr>
            <w:r>
              <w:t>Deve possibilitar relatórios nos formatos PDF e HTML;</w:t>
            </w:r>
          </w:p>
          <w:p w14:paraId="250AA86C" w14:textId="77777777" w:rsidR="00206A44" w:rsidRDefault="00206A44" w:rsidP="00206A44">
            <w:pPr>
              <w:spacing w:after="0"/>
            </w:pPr>
          </w:p>
          <w:p w14:paraId="24EBFB6C" w14:textId="77777777" w:rsidR="00206A44" w:rsidRDefault="00206A44" w:rsidP="00206A44">
            <w:pPr>
              <w:pStyle w:val="PargrafodaLista"/>
              <w:numPr>
                <w:ilvl w:val="0"/>
                <w:numId w:val="36"/>
              </w:numPr>
              <w:spacing w:after="0"/>
              <w:rPr>
                <w:b/>
                <w:bCs/>
              </w:rPr>
            </w:pPr>
            <w:r>
              <w:rPr>
                <w:b/>
                <w:bCs/>
              </w:rPr>
              <w:t>INSTALAÇÃO, CONFIGURAÇÃO E OPERAÇÃO DOS EQUIPAMENTOS:</w:t>
            </w:r>
          </w:p>
          <w:p w14:paraId="0C191CF4" w14:textId="77777777" w:rsidR="00206A44" w:rsidRDefault="00206A44" w:rsidP="00206A44">
            <w:pPr>
              <w:pStyle w:val="PargrafodaLista"/>
              <w:numPr>
                <w:ilvl w:val="1"/>
                <w:numId w:val="36"/>
              </w:numPr>
              <w:spacing w:after="0"/>
              <w:rPr>
                <w:b/>
                <w:bCs/>
              </w:rPr>
            </w:pPr>
            <w:r>
              <w:rPr>
                <w:b/>
                <w:bCs/>
              </w:rPr>
              <w:t>DA INSTALAÇÃO E CONFIGURAÇÃO:</w:t>
            </w:r>
          </w:p>
          <w:p w14:paraId="3A787164" w14:textId="77777777" w:rsidR="00206A44" w:rsidRDefault="00206A44" w:rsidP="00206A44">
            <w:pPr>
              <w:pStyle w:val="PargrafodaLista"/>
              <w:numPr>
                <w:ilvl w:val="2"/>
                <w:numId w:val="36"/>
              </w:numPr>
              <w:spacing w:after="0"/>
            </w:pPr>
            <w:r>
              <w:t>A Solução deve ser fornecida com os componentes necessários para sua completa instalação e o perfeito funcionamento da solução.</w:t>
            </w:r>
          </w:p>
          <w:p w14:paraId="39A2DE5F" w14:textId="77777777" w:rsidR="00206A44" w:rsidRDefault="00206A44" w:rsidP="00206A44">
            <w:pPr>
              <w:pStyle w:val="PargrafodaLista"/>
              <w:numPr>
                <w:ilvl w:val="2"/>
                <w:numId w:val="36"/>
              </w:numPr>
              <w:spacing w:after="0"/>
            </w:pPr>
            <w:r>
              <w:t>A CONTRATADA deverá disponibilizar os serviços de firewall e MFA para acesso a VPN a 200 (duzentas) contas de usuários do AD, no prazo de até 60 (sessenta) dias corridos, contados da assinatura do contrato.</w:t>
            </w:r>
          </w:p>
          <w:p w14:paraId="3839C292" w14:textId="77777777" w:rsidR="00206A44" w:rsidRDefault="00206A44" w:rsidP="00206A44">
            <w:pPr>
              <w:pStyle w:val="PargrafodaLista"/>
              <w:numPr>
                <w:ilvl w:val="2"/>
                <w:numId w:val="36"/>
              </w:numPr>
              <w:spacing w:after="0"/>
            </w:pPr>
            <w:r>
              <w:t>O prazo poderá ser prorrogado por até 30 dias mediante justificativa da CONTRATADA, a ser entregue antes de findar o prazo inicial.</w:t>
            </w:r>
          </w:p>
          <w:p w14:paraId="1AEA2FA3" w14:textId="77777777" w:rsidR="00206A44" w:rsidRDefault="00206A44" w:rsidP="00206A44">
            <w:pPr>
              <w:pStyle w:val="PargrafodaLista"/>
              <w:numPr>
                <w:ilvl w:val="2"/>
                <w:numId w:val="36"/>
              </w:numPr>
              <w:spacing w:after="0"/>
            </w:pPr>
            <w:r>
              <w:t>A CONTRATADA deverá alocar um gerente de projeto para acompanhar e gerenciar toda a implementação do serviço;</w:t>
            </w:r>
          </w:p>
          <w:p w14:paraId="25323677" w14:textId="77777777" w:rsidR="00206A44" w:rsidRDefault="00206A44" w:rsidP="00206A44">
            <w:pPr>
              <w:pStyle w:val="PargrafodaLista"/>
              <w:numPr>
                <w:ilvl w:val="2"/>
                <w:numId w:val="36"/>
              </w:numPr>
              <w:spacing w:after="0"/>
            </w:pPr>
            <w:r>
              <w:t>O gerente de projeto deverá realizar as seguintes atividades:</w:t>
            </w:r>
          </w:p>
          <w:p w14:paraId="12603A31" w14:textId="77777777" w:rsidR="00206A44" w:rsidRDefault="00206A44" w:rsidP="00206A44">
            <w:pPr>
              <w:pStyle w:val="PargrafodaLista"/>
              <w:numPr>
                <w:ilvl w:val="3"/>
                <w:numId w:val="36"/>
              </w:numPr>
              <w:spacing w:after="0"/>
            </w:pPr>
            <w:r>
              <w:t>Conduzir reunião inicial de planejamento;</w:t>
            </w:r>
          </w:p>
          <w:p w14:paraId="10A51DCE" w14:textId="77777777" w:rsidR="00206A44" w:rsidRDefault="00206A44" w:rsidP="00206A44">
            <w:pPr>
              <w:pStyle w:val="PargrafodaLista"/>
              <w:numPr>
                <w:ilvl w:val="3"/>
                <w:numId w:val="36"/>
              </w:numPr>
              <w:spacing w:after="0"/>
            </w:pPr>
            <w:r>
              <w:t>Elaborar carta de projeto;</w:t>
            </w:r>
          </w:p>
          <w:p w14:paraId="29751D90" w14:textId="77777777" w:rsidR="00206A44" w:rsidRDefault="00206A44" w:rsidP="00206A44">
            <w:pPr>
              <w:pStyle w:val="PargrafodaLista"/>
              <w:numPr>
                <w:ilvl w:val="3"/>
                <w:numId w:val="36"/>
              </w:numPr>
              <w:spacing w:after="0"/>
            </w:pPr>
            <w:r>
              <w:t>Elaborar planejamento das atividades, com previsão de datas;</w:t>
            </w:r>
          </w:p>
          <w:p w14:paraId="0CFBD9DC" w14:textId="77777777" w:rsidR="00206A44" w:rsidRDefault="00206A44" w:rsidP="00206A44">
            <w:pPr>
              <w:pStyle w:val="PargrafodaLista"/>
              <w:numPr>
                <w:ilvl w:val="3"/>
                <w:numId w:val="36"/>
              </w:numPr>
              <w:spacing w:after="0"/>
            </w:pPr>
            <w:r>
              <w:t>Informar requisitos técnicos para ativação do serviço;</w:t>
            </w:r>
          </w:p>
          <w:p w14:paraId="34E17768" w14:textId="77777777" w:rsidR="00206A44" w:rsidRDefault="00206A44" w:rsidP="00206A44">
            <w:pPr>
              <w:pStyle w:val="PargrafodaLista"/>
              <w:numPr>
                <w:ilvl w:val="3"/>
                <w:numId w:val="36"/>
              </w:numPr>
              <w:spacing w:after="0"/>
            </w:pPr>
            <w:r>
              <w:t>Realizar Status Report periódicos desde o start do projeto até o final da ativação;</w:t>
            </w:r>
          </w:p>
          <w:p w14:paraId="48AEAA3F" w14:textId="77777777" w:rsidR="00206A44" w:rsidRDefault="00206A44" w:rsidP="00206A44">
            <w:pPr>
              <w:pStyle w:val="PargrafodaLista"/>
              <w:spacing w:after="0"/>
              <w:ind w:left="1440"/>
            </w:pPr>
          </w:p>
          <w:p w14:paraId="6FC60814" w14:textId="77777777" w:rsidR="00206A44" w:rsidRDefault="00206A44" w:rsidP="00206A44">
            <w:pPr>
              <w:pStyle w:val="PargrafodaLista"/>
              <w:numPr>
                <w:ilvl w:val="1"/>
                <w:numId w:val="37"/>
              </w:numPr>
              <w:spacing w:after="0"/>
            </w:pPr>
            <w:r>
              <w:rPr>
                <w:b/>
                <w:bCs/>
              </w:rPr>
              <w:t>DA OPERAÇÃO TÉCNICA:</w:t>
            </w:r>
          </w:p>
          <w:p w14:paraId="1B30D543" w14:textId="77777777" w:rsidR="00206A44" w:rsidRDefault="00206A44" w:rsidP="00206A44">
            <w:pPr>
              <w:pStyle w:val="PargrafodaLista"/>
              <w:numPr>
                <w:ilvl w:val="2"/>
                <w:numId w:val="37"/>
              </w:numPr>
              <w:spacing w:after="0"/>
              <w:ind w:hanging="1014"/>
              <w:rPr>
                <w:color w:val="auto"/>
              </w:rPr>
            </w:pPr>
            <w:r>
              <w:t>O suporte técnico/operação deverá ser prestado 24 (vinte e quatro) horas por dia, 07 (sete) dias por semana, durante todo o período de vigência do contrato e o atendimento deverá ocorrer imediatamente após a abertura do chamado técnico, no qual deverá ser fornecido um número de registro de chamado técnico;</w:t>
            </w:r>
          </w:p>
          <w:p w14:paraId="3B7237B1" w14:textId="77777777" w:rsidR="00206A44" w:rsidRDefault="00206A44" w:rsidP="00206A44">
            <w:pPr>
              <w:pStyle w:val="PargrafodaLista"/>
              <w:numPr>
                <w:ilvl w:val="1"/>
                <w:numId w:val="37"/>
              </w:numPr>
              <w:spacing w:after="0"/>
            </w:pPr>
            <w:r>
              <w:t>Consiste na operação das soluções ofertadas, a validação de configurações, aplicação de novas configurações, realização de atualizações de segurança, monitoramento proativo das soluções, atendimento das soluções, Health Check anuais;</w:t>
            </w:r>
          </w:p>
          <w:p w14:paraId="27CF5EAA" w14:textId="77777777" w:rsidR="00206A44" w:rsidRDefault="00206A44" w:rsidP="00206A44">
            <w:pPr>
              <w:pStyle w:val="PargrafodaLista"/>
              <w:numPr>
                <w:ilvl w:val="1"/>
                <w:numId w:val="37"/>
              </w:numPr>
              <w:spacing w:after="0"/>
            </w:pPr>
            <w:r>
              <w:lastRenderedPageBreak/>
              <w:t>O serviço de operação deverá ser composto de um monitoramento 24x7 de todos os appliances e modelos que compõem a oferta do serviço, monitorando no mínimo os seguintes parâmetros:</w:t>
            </w:r>
          </w:p>
          <w:p w14:paraId="596F5FAC" w14:textId="77777777" w:rsidR="00206A44" w:rsidRDefault="00206A44" w:rsidP="00206A44">
            <w:pPr>
              <w:pStyle w:val="PargrafodaLista"/>
              <w:numPr>
                <w:ilvl w:val="2"/>
                <w:numId w:val="37"/>
              </w:numPr>
              <w:spacing w:after="0"/>
            </w:pPr>
            <w:r>
              <w:t>Disponibilidade de cada appliance;</w:t>
            </w:r>
          </w:p>
          <w:p w14:paraId="20B62101" w14:textId="77777777" w:rsidR="00206A44" w:rsidRDefault="00206A44" w:rsidP="00206A44">
            <w:pPr>
              <w:pStyle w:val="PargrafodaLista"/>
              <w:numPr>
                <w:ilvl w:val="2"/>
                <w:numId w:val="37"/>
              </w:numPr>
              <w:spacing w:after="0"/>
            </w:pPr>
            <w:r>
              <w:t>Performance dos appliances;</w:t>
            </w:r>
          </w:p>
          <w:p w14:paraId="061CDCD6" w14:textId="77777777" w:rsidR="00206A44" w:rsidRDefault="00206A44" w:rsidP="00206A44">
            <w:pPr>
              <w:pStyle w:val="PargrafodaLista"/>
              <w:numPr>
                <w:ilvl w:val="2"/>
                <w:numId w:val="37"/>
              </w:numPr>
              <w:spacing w:after="0"/>
            </w:pPr>
            <w:r>
              <w:t>Memoria;</w:t>
            </w:r>
          </w:p>
          <w:p w14:paraId="1C50BD6F" w14:textId="77777777" w:rsidR="00206A44" w:rsidRDefault="00206A44" w:rsidP="00206A44">
            <w:pPr>
              <w:pStyle w:val="PargrafodaLista"/>
              <w:numPr>
                <w:ilvl w:val="2"/>
                <w:numId w:val="37"/>
              </w:numPr>
              <w:spacing w:after="0"/>
            </w:pPr>
            <w:r>
              <w:t>CPU;</w:t>
            </w:r>
          </w:p>
          <w:p w14:paraId="60800DEF" w14:textId="77777777" w:rsidR="00206A44" w:rsidRDefault="00206A44" w:rsidP="00206A44">
            <w:pPr>
              <w:pStyle w:val="PargrafodaLista"/>
              <w:numPr>
                <w:ilvl w:val="2"/>
                <w:numId w:val="37"/>
              </w:numPr>
              <w:spacing w:after="0"/>
            </w:pPr>
            <w:r>
              <w:t>Uptime;</w:t>
            </w:r>
          </w:p>
          <w:p w14:paraId="2BA37606" w14:textId="77777777" w:rsidR="00206A44" w:rsidRDefault="00206A44" w:rsidP="00206A44">
            <w:pPr>
              <w:pStyle w:val="PargrafodaLista"/>
              <w:numPr>
                <w:ilvl w:val="2"/>
                <w:numId w:val="37"/>
              </w:numPr>
              <w:spacing w:after="0"/>
            </w:pPr>
            <w:r>
              <w:t>Data e horário dos alarmes.</w:t>
            </w:r>
          </w:p>
          <w:p w14:paraId="38F382BF" w14:textId="77777777" w:rsidR="00206A44" w:rsidRDefault="00206A44" w:rsidP="00206A44">
            <w:pPr>
              <w:pStyle w:val="PargrafodaLista"/>
              <w:numPr>
                <w:ilvl w:val="1"/>
                <w:numId w:val="37"/>
              </w:numPr>
              <w:spacing w:after="0"/>
            </w:pPr>
            <w:r>
              <w:t>Os logs dos monitoramentos devem ser armazenados por no mínimo 12 meses;</w:t>
            </w:r>
          </w:p>
          <w:p w14:paraId="70EBA68F" w14:textId="77777777" w:rsidR="00206A44" w:rsidRDefault="00206A44" w:rsidP="00206A44">
            <w:pPr>
              <w:pStyle w:val="PargrafodaLista"/>
              <w:numPr>
                <w:ilvl w:val="1"/>
                <w:numId w:val="37"/>
              </w:numPr>
              <w:spacing w:after="0"/>
            </w:pPr>
            <w:r>
              <w:t>O monitoramento deve enviar e-mail em regime 24x7 para ocorrência de alarmes de severidade crítica e alta;</w:t>
            </w:r>
          </w:p>
          <w:p w14:paraId="1B61BF9A" w14:textId="77777777" w:rsidR="00206A44" w:rsidRDefault="00206A44" w:rsidP="00206A44">
            <w:pPr>
              <w:pStyle w:val="PargrafodaLista"/>
              <w:numPr>
                <w:ilvl w:val="2"/>
                <w:numId w:val="37"/>
              </w:numPr>
              <w:spacing w:after="0"/>
            </w:pPr>
            <w:r>
              <w:t>Os serviços gerenciados de segurança de firewall e MFA ofertados ao SEBRAE/RO devem ser executados por meio de 02 (dois) Centros de Operações de Segurança redundantes, próprios da CONTRATADA, sendo ambos obrigatoriamente no Brasil, de modo que a indisponibilidade de um deles não afete a prestação dos SERVIÇOS GERENCIADOS DE SEGURANÇA, e a no mínimo 300 (trezentos) km de distância geodésica uma da outra e em estados distintos.</w:t>
            </w:r>
          </w:p>
          <w:p w14:paraId="10002FF8" w14:textId="77777777" w:rsidR="00206A44" w:rsidRDefault="00206A44" w:rsidP="00206A44">
            <w:pPr>
              <w:pStyle w:val="PargrafodaLista"/>
              <w:numPr>
                <w:ilvl w:val="2"/>
                <w:numId w:val="37"/>
              </w:numPr>
              <w:spacing w:after="0"/>
            </w:pPr>
            <w:r>
              <w:t>Ambos os centros devem atender os mesmos requisitos mínimos, a saber:</w:t>
            </w:r>
          </w:p>
          <w:p w14:paraId="723CF955" w14:textId="77777777" w:rsidR="00206A44" w:rsidRDefault="00206A44" w:rsidP="00206A44">
            <w:pPr>
              <w:pStyle w:val="PargrafodaLista"/>
              <w:numPr>
                <w:ilvl w:val="3"/>
                <w:numId w:val="37"/>
              </w:numPr>
              <w:spacing w:after="0"/>
            </w:pPr>
            <w:r>
              <w:t>Utilizar sistema de gerenciamento de CFTV, que viabilizem o rastreamento de pessoas dentro do ambiente da CONTRATADA, e cujas imagens possam ser recuperadas;</w:t>
            </w:r>
          </w:p>
          <w:p w14:paraId="28363395" w14:textId="77777777" w:rsidR="00206A44" w:rsidRDefault="00206A44" w:rsidP="00206A44">
            <w:pPr>
              <w:pStyle w:val="PargrafodaLista"/>
              <w:numPr>
                <w:ilvl w:val="3"/>
                <w:numId w:val="37"/>
              </w:numPr>
              <w:spacing w:after="0"/>
            </w:pPr>
            <w:r>
              <w:t>Filmar toda a área, mantendo as imagens armazenadas por, no mínimo, 90 (noventa) dias;</w:t>
            </w:r>
          </w:p>
          <w:p w14:paraId="42659ECA" w14:textId="77777777" w:rsidR="00206A44" w:rsidRDefault="00206A44" w:rsidP="00206A44">
            <w:pPr>
              <w:pStyle w:val="PargrafodaLista"/>
              <w:numPr>
                <w:ilvl w:val="3"/>
                <w:numId w:val="37"/>
              </w:numPr>
              <w:spacing w:after="0"/>
            </w:pPr>
            <w:r>
              <w:t>Efetuar registro de entrada e saída dos visitantes, com identificação individual, em todos os acessos ao Centro de Operações de Segurança;</w:t>
            </w:r>
          </w:p>
          <w:p w14:paraId="4F89860C" w14:textId="77777777" w:rsidR="00206A44" w:rsidRDefault="00206A44" w:rsidP="00206A44">
            <w:pPr>
              <w:pStyle w:val="PargrafodaLista"/>
              <w:numPr>
                <w:ilvl w:val="3"/>
                <w:numId w:val="37"/>
              </w:numPr>
              <w:spacing w:after="0"/>
            </w:pPr>
            <w:r>
              <w:t>Possuir solução de monitoramento de disponibilidade e desempenho.</w:t>
            </w:r>
          </w:p>
          <w:p w14:paraId="69E84BF4" w14:textId="77777777" w:rsidR="00206A44" w:rsidRDefault="00206A44" w:rsidP="00206A44">
            <w:pPr>
              <w:pStyle w:val="PargrafodaLista"/>
              <w:numPr>
                <w:ilvl w:val="3"/>
                <w:numId w:val="37"/>
              </w:numPr>
              <w:spacing w:after="0"/>
            </w:pPr>
            <w:r>
              <w:t>O perímetro físico dos Centros de operações de Segurança deve ser equipado com sensor de intrusão e alarmes contra acesso indevido;</w:t>
            </w:r>
          </w:p>
          <w:p w14:paraId="0FB6C86E" w14:textId="77777777" w:rsidR="00206A44" w:rsidRDefault="00206A44" w:rsidP="00206A44">
            <w:pPr>
              <w:pStyle w:val="PargrafodaLista"/>
              <w:numPr>
                <w:ilvl w:val="3"/>
                <w:numId w:val="37"/>
              </w:numPr>
              <w:spacing w:after="0"/>
            </w:pPr>
            <w:r>
              <w:t>Ser vigiado de forma ininterrupta por segurança física especializada em regime de 24 (vinte e quatro) horas por dia, 07 (sete) dias por semana e 365 (trezentos e sessenta e cinco) dias por ano;</w:t>
            </w:r>
          </w:p>
          <w:p w14:paraId="7233CFF1" w14:textId="77777777" w:rsidR="00206A44" w:rsidRDefault="00206A44" w:rsidP="00206A44">
            <w:pPr>
              <w:pStyle w:val="PargrafodaLista"/>
              <w:numPr>
                <w:ilvl w:val="3"/>
                <w:numId w:val="37"/>
              </w:numPr>
              <w:spacing w:after="0"/>
            </w:pPr>
            <w:r>
              <w:lastRenderedPageBreak/>
              <w:t>Ter controle de acesso físico com pelo menos 02 (dois) dos seguintes fatores de autenticação, a saber: cartão de identificação magnético, biometria de leitura digital ou análise de retina;</w:t>
            </w:r>
          </w:p>
          <w:p w14:paraId="48BD424B" w14:textId="77777777" w:rsidR="00206A44" w:rsidRDefault="00206A44" w:rsidP="00206A44">
            <w:pPr>
              <w:pStyle w:val="PargrafodaLista"/>
              <w:numPr>
                <w:ilvl w:val="3"/>
                <w:numId w:val="37"/>
              </w:numPr>
              <w:spacing w:after="0"/>
            </w:pPr>
            <w:r>
              <w:t>Funcionar em regime de 24 (vinte e quatro) horas por dia, 07 (sete) dias por semana e 365 (trezentos e sessenta e cinco) dias por ano;</w:t>
            </w:r>
          </w:p>
          <w:p w14:paraId="1FA506E6" w14:textId="77777777" w:rsidR="00206A44" w:rsidRDefault="00206A44" w:rsidP="00206A44">
            <w:pPr>
              <w:pStyle w:val="PargrafodaLista"/>
              <w:numPr>
                <w:ilvl w:val="3"/>
                <w:numId w:val="37"/>
              </w:numPr>
              <w:spacing w:after="0"/>
            </w:pPr>
            <w:r>
              <w:t>Possuir registro de entrada e saída de pessoas, mantido por pelo menos 90 (noventa) dias.</w:t>
            </w:r>
          </w:p>
          <w:p w14:paraId="19065C41" w14:textId="77777777" w:rsidR="00206A44" w:rsidRDefault="00206A44" w:rsidP="00206A44">
            <w:pPr>
              <w:pStyle w:val="PargrafodaLista"/>
              <w:numPr>
                <w:ilvl w:val="3"/>
                <w:numId w:val="37"/>
              </w:numPr>
              <w:spacing w:after="0"/>
            </w:pPr>
            <w:r>
              <w:t>Possuir sistemas redundantes para armazenamento de dados e alimentação de energia.</w:t>
            </w:r>
          </w:p>
          <w:p w14:paraId="240DF405" w14:textId="77777777" w:rsidR="00206A44" w:rsidRDefault="00206A44" w:rsidP="00206A44">
            <w:pPr>
              <w:pStyle w:val="PargrafodaLista"/>
              <w:numPr>
                <w:ilvl w:val="3"/>
                <w:numId w:val="37"/>
              </w:numPr>
              <w:spacing w:after="0"/>
            </w:pPr>
            <w:r>
              <w:t>Possuir estrutura de armazenamento de dados que permita a manutenção dos registros dos eventos relacionados aos serviços contratados por, no mínimo, durante todo o período de vigência contratual.</w:t>
            </w:r>
          </w:p>
          <w:p w14:paraId="46572574" w14:textId="77777777" w:rsidR="00206A44" w:rsidRDefault="00206A44" w:rsidP="00206A44">
            <w:pPr>
              <w:pStyle w:val="PargrafodaLista"/>
              <w:numPr>
                <w:ilvl w:val="3"/>
                <w:numId w:val="37"/>
              </w:numPr>
              <w:spacing w:after="0"/>
            </w:pPr>
            <w:r>
              <w:t>Ter sistema de provimento ininterrupto de energia elétrica, composto por grupo gerador e UPSs do inglês Uninterruptible Power Supply, para garantir a transição entre o fornecimento normal da energia e o grupo gerador;</w:t>
            </w:r>
          </w:p>
          <w:p w14:paraId="1844B17A" w14:textId="77777777" w:rsidR="00206A44" w:rsidRDefault="00206A44" w:rsidP="00206A44">
            <w:pPr>
              <w:pStyle w:val="PargrafodaLista"/>
              <w:numPr>
                <w:ilvl w:val="3"/>
                <w:numId w:val="37"/>
              </w:numPr>
              <w:spacing w:after="0"/>
            </w:pPr>
            <w:r>
              <w:t>Ter componentes de segurança necessários para garantir a preservação dos dados em casos de incêndio e execução de plano de recuperação de catástrofes;</w:t>
            </w:r>
          </w:p>
          <w:p w14:paraId="1E596319" w14:textId="77777777" w:rsidR="00206A44" w:rsidRDefault="00206A44" w:rsidP="00206A44">
            <w:pPr>
              <w:pStyle w:val="PargrafodaLista"/>
              <w:numPr>
                <w:ilvl w:val="3"/>
                <w:numId w:val="37"/>
              </w:numPr>
              <w:spacing w:after="0"/>
            </w:pPr>
            <w:r>
              <w:t>Não possuir campo físico visual externo das suas instalações, a fim de garantir que as informações exibidas em monitores, estejam inacessíveis a leituras e a capturas externas desautorizadas;</w:t>
            </w:r>
          </w:p>
          <w:p w14:paraId="663B7E63" w14:textId="77777777" w:rsidR="00206A44" w:rsidRDefault="00206A44" w:rsidP="00206A44">
            <w:pPr>
              <w:pStyle w:val="PargrafodaLista"/>
              <w:numPr>
                <w:ilvl w:val="3"/>
                <w:numId w:val="37"/>
              </w:numPr>
              <w:spacing w:after="0"/>
              <w:rPr>
                <w:color w:val="163A5A" w:themeColor="accent6" w:themeShade="BF"/>
              </w:rPr>
            </w:pPr>
            <w:r>
              <w:t>Possuir ambiente dedicado único e exclusivo para laboratório, onde seja possível reproduzir os incidentes e problemas da SEBRAE, sem que haja impacto na operação do Centro de Operações de Segurança e/ou da própria SEBRAE</w:t>
            </w:r>
            <w:r>
              <w:rPr>
                <w:color w:val="163A5A" w:themeColor="accent6" w:themeShade="BF"/>
              </w:rPr>
              <w:t>;</w:t>
            </w:r>
          </w:p>
          <w:p w14:paraId="136C80AC" w14:textId="77777777" w:rsidR="00206A44" w:rsidRDefault="00206A44" w:rsidP="00206A44">
            <w:pPr>
              <w:pStyle w:val="PargrafodaLista"/>
              <w:numPr>
                <w:ilvl w:val="3"/>
                <w:numId w:val="37"/>
              </w:numPr>
              <w:spacing w:after="0"/>
              <w:rPr>
                <w:color w:val="auto"/>
              </w:rPr>
            </w:pPr>
            <w:r>
              <w:t>Possuir no Centro de Operações de Segurança processos consistentes e objetivos de monitoramento e detecção de ameaças, gestão de dispositivos, gestão de incidentes, inteligência de ameaças, investigação de ameaças e gestão de conformidade de segurança.</w:t>
            </w:r>
          </w:p>
          <w:p w14:paraId="4490FEC1" w14:textId="77777777" w:rsidR="00206A44" w:rsidRDefault="00206A44" w:rsidP="00206A44">
            <w:pPr>
              <w:pStyle w:val="PargrafodaLista"/>
              <w:numPr>
                <w:ilvl w:val="3"/>
                <w:numId w:val="37"/>
              </w:numPr>
              <w:spacing w:after="0"/>
            </w:pPr>
            <w:r>
              <w:t>Possuir nativamente solução de SecOps para gerenciamento de incidentes de segurança da informação.</w:t>
            </w:r>
          </w:p>
          <w:p w14:paraId="098A1BC4" w14:textId="77777777" w:rsidR="00206A44" w:rsidRDefault="00206A44" w:rsidP="00206A44">
            <w:pPr>
              <w:pStyle w:val="PargrafodaLista"/>
              <w:numPr>
                <w:ilvl w:val="3"/>
                <w:numId w:val="37"/>
              </w:numPr>
              <w:spacing w:after="0"/>
              <w:rPr>
                <w:color w:val="163A5A" w:themeColor="accent6" w:themeShade="BF"/>
              </w:rPr>
            </w:pPr>
            <w:r>
              <w:t>Deverá possuir processos implementados que garantam a segurança das normas ABNT NBR ISO/IEC 27001. Tal certificação deverá garantir controles rígidos e auditáveis de acesso físico e</w:t>
            </w:r>
            <w:r>
              <w:rPr>
                <w:color w:val="163A5A" w:themeColor="accent6" w:themeShade="BF"/>
              </w:rPr>
              <w:t xml:space="preserve"> </w:t>
            </w:r>
            <w:r>
              <w:t>lógico às informações e monitoramento;</w:t>
            </w:r>
          </w:p>
          <w:tbl>
            <w:tblPr>
              <w:tblW w:w="2547" w:type="dxa"/>
              <w:jc w:val="center"/>
              <w:tblLayout w:type="fixed"/>
              <w:tblCellMar>
                <w:left w:w="70" w:type="dxa"/>
                <w:right w:w="70" w:type="dxa"/>
              </w:tblCellMar>
              <w:tblLook w:val="04A0" w:firstRow="1" w:lastRow="0" w:firstColumn="1" w:lastColumn="0" w:noHBand="0" w:noVBand="1"/>
            </w:tblPr>
            <w:tblGrid>
              <w:gridCol w:w="2547"/>
            </w:tblGrid>
            <w:tr w:rsidR="00206A44" w14:paraId="51205A62" w14:textId="77777777" w:rsidTr="0091372D">
              <w:trPr>
                <w:trHeight w:val="300"/>
                <w:jc w:val="center"/>
              </w:trPr>
              <w:tc>
                <w:tcPr>
                  <w:tcW w:w="2547" w:type="dxa"/>
                  <w:tcBorders>
                    <w:top w:val="single" w:sz="4" w:space="0" w:color="auto"/>
                    <w:left w:val="single" w:sz="4" w:space="0" w:color="auto"/>
                    <w:bottom w:val="single" w:sz="4" w:space="0" w:color="auto"/>
                    <w:right w:val="single" w:sz="4" w:space="0" w:color="auto"/>
                  </w:tcBorders>
                  <w:shd w:val="clear" w:color="auto" w:fill="CCECFF"/>
                  <w:noWrap/>
                  <w:vAlign w:val="center"/>
                  <w:hideMark/>
                </w:tcPr>
                <w:p w14:paraId="1257E607" w14:textId="77777777" w:rsidR="00206A44" w:rsidRDefault="00206A44" w:rsidP="005845E6">
                  <w:pPr>
                    <w:spacing w:after="0" w:line="240" w:lineRule="auto"/>
                    <w:rPr>
                      <w:rFonts w:ascii="Aptos Narrow" w:eastAsia="Times New Roman" w:hAnsi="Aptos Narrow" w:cs="Times New Roman"/>
                      <w:b/>
                      <w:bCs/>
                      <w:color w:val="000000"/>
                      <w:kern w:val="0"/>
                      <w:lang w:eastAsia="pt-BR"/>
                    </w:rPr>
                  </w:pPr>
                  <w:r>
                    <w:rPr>
                      <w:rFonts w:ascii="Aptos Narrow" w:eastAsia="Times New Roman" w:hAnsi="Aptos Narrow" w:cs="Times New Roman"/>
                      <w:b/>
                      <w:bCs/>
                      <w:color w:val="000000"/>
                      <w:kern w:val="0"/>
                      <w:lang w:eastAsia="pt-BR"/>
                    </w:rPr>
                    <w:lastRenderedPageBreak/>
                    <w:t>Certificações</w:t>
                  </w:r>
                </w:p>
              </w:tc>
            </w:tr>
            <w:tr w:rsidR="00206A44" w14:paraId="43E8BFC2" w14:textId="77777777" w:rsidTr="0091372D">
              <w:trPr>
                <w:trHeight w:val="300"/>
                <w:jc w:val="center"/>
              </w:trPr>
              <w:tc>
                <w:tcPr>
                  <w:tcW w:w="2547" w:type="dxa"/>
                  <w:tcBorders>
                    <w:top w:val="nil"/>
                    <w:left w:val="single" w:sz="4" w:space="0" w:color="auto"/>
                    <w:bottom w:val="single" w:sz="4" w:space="0" w:color="auto"/>
                    <w:right w:val="single" w:sz="4" w:space="0" w:color="auto"/>
                  </w:tcBorders>
                  <w:noWrap/>
                  <w:vAlign w:val="bottom"/>
                  <w:hideMark/>
                </w:tcPr>
                <w:p w14:paraId="61383226" w14:textId="77777777" w:rsidR="00206A44" w:rsidRDefault="00206A44" w:rsidP="005845E6">
                  <w:pPr>
                    <w:spacing w:after="0" w:line="240" w:lineRule="auto"/>
                    <w:ind w:firstLine="0"/>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ABNT NBR ISO/IEC 27001</w:t>
                  </w:r>
                </w:p>
              </w:tc>
            </w:tr>
            <w:tr w:rsidR="00206A44" w14:paraId="5BE2D3AA" w14:textId="77777777" w:rsidTr="0091372D">
              <w:trPr>
                <w:trHeight w:val="300"/>
                <w:jc w:val="center"/>
              </w:trPr>
              <w:tc>
                <w:tcPr>
                  <w:tcW w:w="2547" w:type="dxa"/>
                  <w:tcBorders>
                    <w:top w:val="nil"/>
                    <w:left w:val="single" w:sz="4" w:space="0" w:color="auto"/>
                    <w:bottom w:val="single" w:sz="4" w:space="0" w:color="auto"/>
                    <w:right w:val="single" w:sz="4" w:space="0" w:color="auto"/>
                  </w:tcBorders>
                  <w:noWrap/>
                  <w:vAlign w:val="bottom"/>
                  <w:hideMark/>
                </w:tcPr>
                <w:p w14:paraId="53115B27" w14:textId="77777777" w:rsidR="00206A44" w:rsidRDefault="00206A44" w:rsidP="005845E6">
                  <w:pPr>
                    <w:spacing w:after="0" w:line="240" w:lineRule="auto"/>
                    <w:ind w:firstLine="0"/>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ABNT NBR ISO/IEC 20000</w:t>
                  </w:r>
                </w:p>
              </w:tc>
            </w:tr>
            <w:tr w:rsidR="00206A44" w14:paraId="30579038" w14:textId="77777777" w:rsidTr="0091372D">
              <w:trPr>
                <w:trHeight w:val="300"/>
                <w:jc w:val="center"/>
              </w:trPr>
              <w:tc>
                <w:tcPr>
                  <w:tcW w:w="2547" w:type="dxa"/>
                  <w:tcBorders>
                    <w:top w:val="nil"/>
                    <w:left w:val="single" w:sz="4" w:space="0" w:color="auto"/>
                    <w:bottom w:val="single" w:sz="4" w:space="0" w:color="auto"/>
                    <w:right w:val="single" w:sz="4" w:space="0" w:color="auto"/>
                  </w:tcBorders>
                  <w:noWrap/>
                  <w:vAlign w:val="bottom"/>
                  <w:hideMark/>
                </w:tcPr>
                <w:p w14:paraId="27DEFB33" w14:textId="77777777" w:rsidR="00206A44" w:rsidRDefault="00206A44" w:rsidP="005845E6">
                  <w:pPr>
                    <w:spacing w:after="0" w:line="240" w:lineRule="auto"/>
                    <w:ind w:firstLine="0"/>
                    <w:rPr>
                      <w:rFonts w:ascii="Aptos Narrow" w:eastAsia="Times New Roman" w:hAnsi="Aptos Narrow" w:cs="Times New Roman"/>
                      <w:color w:val="000000"/>
                      <w:kern w:val="0"/>
                      <w:lang w:eastAsia="pt-BR"/>
                    </w:rPr>
                  </w:pPr>
                  <w:r>
                    <w:rPr>
                      <w:rFonts w:ascii="Aptos Narrow" w:eastAsia="Times New Roman" w:hAnsi="Aptos Narrow" w:cs="Times New Roman"/>
                      <w:color w:val="000000"/>
                      <w:kern w:val="0"/>
                      <w:lang w:eastAsia="pt-BR"/>
                    </w:rPr>
                    <w:t>ABNT NBR ISO/IEC 9001</w:t>
                  </w:r>
                </w:p>
              </w:tc>
            </w:tr>
          </w:tbl>
          <w:p w14:paraId="2A449321" w14:textId="77777777" w:rsidR="00206A44" w:rsidRDefault="00206A44" w:rsidP="00206A44">
            <w:pPr>
              <w:spacing w:after="0"/>
              <w:ind w:left="360"/>
              <w:rPr>
                <w:color w:val="163A5A" w:themeColor="accent6" w:themeShade="BF"/>
                <w:kern w:val="2"/>
                <w14:ligatures w14:val="standardContextual"/>
              </w:rPr>
            </w:pPr>
          </w:p>
          <w:p w14:paraId="1663CA20" w14:textId="77777777" w:rsidR="00065B77" w:rsidRDefault="00065B77" w:rsidP="00065B77">
            <w:pPr>
              <w:pStyle w:val="PargrafodaLista"/>
              <w:numPr>
                <w:ilvl w:val="0"/>
                <w:numId w:val="37"/>
              </w:numPr>
              <w:spacing w:after="0"/>
              <w:rPr>
                <w:b/>
                <w:bCs/>
                <w:color w:val="auto"/>
                <w:kern w:val="2"/>
              </w:rPr>
            </w:pPr>
            <w:r>
              <w:rPr>
                <w:b/>
                <w:bCs/>
              </w:rPr>
              <w:t>DOS NÍVES MÍNIMOS DE SERVIÇO</w:t>
            </w:r>
          </w:p>
          <w:p w14:paraId="0D4DE0BB" w14:textId="77777777" w:rsidR="00065B77" w:rsidRDefault="00065B77" w:rsidP="00065B77">
            <w:pPr>
              <w:pStyle w:val="PargrafodaLista"/>
              <w:numPr>
                <w:ilvl w:val="1"/>
                <w:numId w:val="37"/>
              </w:numPr>
              <w:spacing w:after="0"/>
            </w:pPr>
            <w:r>
              <w:t>Os Serviços de Garantia/Suporte do Fabricante deverá ser prestado para a solução adquirida e deverá ser acionado em caso de qualquer indisponibilidade da solução, troca de equipamento danificado e/ou falhas na solução, conforme os índices de criticidade abaixo:</w:t>
            </w:r>
          </w:p>
          <w:p w14:paraId="7FB314C3" w14:textId="77777777" w:rsidR="00065B77" w:rsidRDefault="00065B77" w:rsidP="00065B77">
            <w:pPr>
              <w:pStyle w:val="PargrafodaLista"/>
              <w:numPr>
                <w:ilvl w:val="2"/>
                <w:numId w:val="37"/>
              </w:numPr>
              <w:spacing w:after="0"/>
            </w:pPr>
            <w:r>
              <w:t>Severidade 1 - (Alta): Sistema totalmente inoperante com impacto nas operações críticas de negócio;</w:t>
            </w:r>
          </w:p>
          <w:p w14:paraId="14306AD6" w14:textId="77777777" w:rsidR="00065B77" w:rsidRDefault="00065B77" w:rsidP="00065B77">
            <w:pPr>
              <w:pStyle w:val="PargrafodaLista"/>
              <w:numPr>
                <w:ilvl w:val="2"/>
                <w:numId w:val="37"/>
              </w:numPr>
              <w:spacing w:after="0"/>
            </w:pPr>
            <w:r>
              <w:t>Severidade 2 - (Média/Alta): Sistema parcialmente inoperante com impacto nas operações críticas de negócio;</w:t>
            </w:r>
          </w:p>
          <w:p w14:paraId="207F6019" w14:textId="77777777" w:rsidR="00065B77" w:rsidRDefault="00065B77" w:rsidP="00065B77">
            <w:pPr>
              <w:pStyle w:val="PargrafodaLista"/>
              <w:numPr>
                <w:ilvl w:val="2"/>
                <w:numId w:val="37"/>
              </w:numPr>
              <w:spacing w:after="0"/>
            </w:pPr>
            <w:r>
              <w:t>Severidade 3 - (Média/Baixa): Sistema parcialmente inoperante sem impacto nas operações críticas de negócio;</w:t>
            </w:r>
          </w:p>
          <w:p w14:paraId="51965614" w14:textId="77777777" w:rsidR="00065B77" w:rsidRDefault="00065B77" w:rsidP="00065B77">
            <w:pPr>
              <w:pStyle w:val="PargrafodaLista"/>
              <w:numPr>
                <w:ilvl w:val="2"/>
                <w:numId w:val="37"/>
              </w:numPr>
              <w:spacing w:after="0"/>
            </w:pPr>
            <w:r>
              <w:t>Severidade 4 - (Baixa): Informacional, ajustes na configuração, dúvidas e/ou esclarecimentos;</w:t>
            </w:r>
          </w:p>
          <w:p w14:paraId="0F71238C" w14:textId="77777777" w:rsidR="00065B77" w:rsidRDefault="00065B77" w:rsidP="00065B77">
            <w:pPr>
              <w:pStyle w:val="PargrafodaLista"/>
              <w:numPr>
                <w:ilvl w:val="1"/>
                <w:numId w:val="37"/>
              </w:numPr>
              <w:spacing w:after="0"/>
            </w:pPr>
            <w:r>
              <w:t>Os tempos de início de atendimento e de solução após início do atendimento devem obedecer a tabela a seguir:</w:t>
            </w:r>
          </w:p>
          <w:tbl>
            <w:tblPr>
              <w:tblW w:w="5949" w:type="dxa"/>
              <w:jc w:val="center"/>
              <w:tblLayout w:type="fixed"/>
              <w:tblCellMar>
                <w:left w:w="70" w:type="dxa"/>
                <w:right w:w="70" w:type="dxa"/>
              </w:tblCellMar>
              <w:tblLook w:val="04A0" w:firstRow="1" w:lastRow="0" w:firstColumn="1" w:lastColumn="0" w:noHBand="0" w:noVBand="1"/>
            </w:tblPr>
            <w:tblGrid>
              <w:gridCol w:w="1320"/>
              <w:gridCol w:w="2440"/>
              <w:gridCol w:w="2189"/>
            </w:tblGrid>
            <w:tr w:rsidR="00065B77" w14:paraId="011FC700" w14:textId="77777777" w:rsidTr="0091372D">
              <w:trPr>
                <w:trHeight w:val="900"/>
                <w:jc w:val="center"/>
              </w:trPr>
              <w:tc>
                <w:tcPr>
                  <w:tcW w:w="1320"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26D6304" w14:textId="77777777" w:rsidR="00065B77" w:rsidRDefault="00065B77" w:rsidP="00065B77">
                  <w:pPr>
                    <w:spacing w:after="0" w:line="240" w:lineRule="auto"/>
                    <w:jc w:val="center"/>
                    <w:rPr>
                      <w:rFonts w:ascii="Aptos Narrow" w:eastAsia="Times New Roman" w:hAnsi="Aptos Narrow" w:cs="Times New Roman"/>
                      <w:b/>
                      <w:bCs/>
                      <w:kern w:val="0"/>
                      <w:lang w:eastAsia="pt-BR"/>
                    </w:rPr>
                  </w:pPr>
                  <w:r>
                    <w:rPr>
                      <w:rFonts w:ascii="Aptos Narrow" w:eastAsia="Times New Roman" w:hAnsi="Aptos Narrow" w:cs="Times New Roman"/>
                      <w:b/>
                      <w:bCs/>
                      <w:kern w:val="0"/>
                      <w:lang w:eastAsia="pt-BR"/>
                    </w:rPr>
                    <w:t>Criticidade</w:t>
                  </w:r>
                </w:p>
              </w:tc>
              <w:tc>
                <w:tcPr>
                  <w:tcW w:w="2440" w:type="dxa"/>
                  <w:tcBorders>
                    <w:top w:val="single" w:sz="4" w:space="0" w:color="auto"/>
                    <w:left w:val="nil"/>
                    <w:bottom w:val="single" w:sz="4" w:space="0" w:color="auto"/>
                    <w:right w:val="single" w:sz="4" w:space="0" w:color="auto"/>
                  </w:tcBorders>
                  <w:shd w:val="clear" w:color="auto" w:fill="CCECFF"/>
                  <w:vAlign w:val="center"/>
                  <w:hideMark/>
                </w:tcPr>
                <w:p w14:paraId="397C49ED" w14:textId="77777777" w:rsidR="00065B77" w:rsidRDefault="00065B77" w:rsidP="00065B77">
                  <w:pPr>
                    <w:spacing w:after="0" w:line="240" w:lineRule="auto"/>
                    <w:jc w:val="center"/>
                    <w:rPr>
                      <w:rFonts w:ascii="Aptos Narrow" w:eastAsia="Times New Roman" w:hAnsi="Aptos Narrow" w:cs="Times New Roman"/>
                      <w:b/>
                      <w:bCs/>
                      <w:kern w:val="0"/>
                      <w:lang w:eastAsia="pt-BR"/>
                    </w:rPr>
                  </w:pPr>
                  <w:r>
                    <w:rPr>
                      <w:rFonts w:ascii="Aptos Narrow" w:eastAsia="Times New Roman" w:hAnsi="Aptos Narrow" w:cs="Times New Roman"/>
                      <w:b/>
                      <w:bCs/>
                      <w:kern w:val="0"/>
                      <w:lang w:eastAsia="pt-BR"/>
                    </w:rPr>
                    <w:t>Prazo Máximo de início de atendimento</w:t>
                  </w:r>
                </w:p>
              </w:tc>
              <w:tc>
                <w:tcPr>
                  <w:tcW w:w="2189" w:type="dxa"/>
                  <w:tcBorders>
                    <w:top w:val="single" w:sz="4" w:space="0" w:color="auto"/>
                    <w:left w:val="nil"/>
                    <w:bottom w:val="single" w:sz="4" w:space="0" w:color="auto"/>
                    <w:right w:val="single" w:sz="4" w:space="0" w:color="auto"/>
                  </w:tcBorders>
                  <w:shd w:val="clear" w:color="auto" w:fill="CCECFF"/>
                  <w:vAlign w:val="center"/>
                  <w:hideMark/>
                </w:tcPr>
                <w:p w14:paraId="702CC8C9" w14:textId="77777777" w:rsidR="00065B77" w:rsidRDefault="00065B77" w:rsidP="00065B77">
                  <w:pPr>
                    <w:spacing w:after="0" w:line="240" w:lineRule="auto"/>
                    <w:jc w:val="center"/>
                    <w:rPr>
                      <w:rFonts w:ascii="Aptos Narrow" w:eastAsia="Times New Roman" w:hAnsi="Aptos Narrow" w:cs="Times New Roman"/>
                      <w:b/>
                      <w:bCs/>
                      <w:kern w:val="0"/>
                      <w:lang w:eastAsia="pt-BR"/>
                    </w:rPr>
                  </w:pPr>
                  <w:r>
                    <w:rPr>
                      <w:rFonts w:ascii="Aptos Narrow" w:eastAsia="Times New Roman" w:hAnsi="Aptos Narrow" w:cs="Times New Roman"/>
                      <w:b/>
                      <w:bCs/>
                      <w:kern w:val="0"/>
                      <w:lang w:eastAsia="pt-BR"/>
                    </w:rPr>
                    <w:t>Prazo máximo de solução após início de atendimento</w:t>
                  </w:r>
                </w:p>
              </w:tc>
            </w:tr>
            <w:tr w:rsidR="00065B77" w14:paraId="1DE32957" w14:textId="77777777" w:rsidTr="0091372D">
              <w:trPr>
                <w:trHeight w:val="300"/>
                <w:jc w:val="center"/>
              </w:trPr>
              <w:tc>
                <w:tcPr>
                  <w:tcW w:w="1320" w:type="dxa"/>
                  <w:tcBorders>
                    <w:top w:val="nil"/>
                    <w:left w:val="single" w:sz="4" w:space="0" w:color="auto"/>
                    <w:bottom w:val="single" w:sz="4" w:space="0" w:color="auto"/>
                    <w:right w:val="single" w:sz="4" w:space="0" w:color="auto"/>
                  </w:tcBorders>
                  <w:noWrap/>
                  <w:vAlign w:val="center"/>
                  <w:hideMark/>
                </w:tcPr>
                <w:p w14:paraId="3B2207C4" w14:textId="77777777" w:rsidR="00065B77" w:rsidRDefault="00065B77" w:rsidP="00065B77">
                  <w:pPr>
                    <w:spacing w:after="0" w:line="240" w:lineRule="auto"/>
                    <w:ind w:firstLine="0"/>
                    <w:rPr>
                      <w:rFonts w:ascii="Aptos Narrow" w:eastAsia="Times New Roman" w:hAnsi="Aptos Narrow" w:cs="Times New Roman"/>
                      <w:b/>
                      <w:bCs/>
                      <w:kern w:val="0"/>
                      <w:lang w:eastAsia="pt-BR"/>
                    </w:rPr>
                  </w:pPr>
                  <w:r>
                    <w:rPr>
                      <w:rFonts w:ascii="Aptos Narrow" w:eastAsia="Times New Roman" w:hAnsi="Aptos Narrow" w:cs="Times New Roman"/>
                      <w:b/>
                      <w:bCs/>
                      <w:kern w:val="0"/>
                      <w:lang w:eastAsia="pt-BR"/>
                    </w:rPr>
                    <w:t>Severidade 1</w:t>
                  </w:r>
                </w:p>
              </w:tc>
              <w:tc>
                <w:tcPr>
                  <w:tcW w:w="2440" w:type="dxa"/>
                  <w:tcBorders>
                    <w:top w:val="nil"/>
                    <w:left w:val="nil"/>
                    <w:bottom w:val="single" w:sz="4" w:space="0" w:color="auto"/>
                    <w:right w:val="single" w:sz="4" w:space="0" w:color="auto"/>
                  </w:tcBorders>
                  <w:noWrap/>
                  <w:vAlign w:val="center"/>
                  <w:hideMark/>
                </w:tcPr>
                <w:p w14:paraId="2390CFF5" w14:textId="77777777" w:rsidR="00065B77" w:rsidRDefault="00065B77" w:rsidP="00065B77">
                  <w:pPr>
                    <w:spacing w:after="0" w:line="240" w:lineRule="auto"/>
                    <w:jc w:val="center"/>
                    <w:rPr>
                      <w:rFonts w:ascii="Aptos Narrow" w:eastAsia="Times New Roman" w:hAnsi="Aptos Narrow" w:cs="Times New Roman"/>
                      <w:kern w:val="0"/>
                      <w:lang w:eastAsia="pt-BR"/>
                    </w:rPr>
                  </w:pPr>
                  <w:r>
                    <w:rPr>
                      <w:rFonts w:ascii="Aptos Narrow" w:eastAsia="Times New Roman" w:hAnsi="Aptos Narrow" w:cs="Times New Roman"/>
                      <w:kern w:val="0"/>
                      <w:lang w:eastAsia="pt-BR"/>
                    </w:rPr>
                    <w:t>Em até 1 hora*</w:t>
                  </w:r>
                </w:p>
              </w:tc>
              <w:tc>
                <w:tcPr>
                  <w:tcW w:w="2189" w:type="dxa"/>
                  <w:tcBorders>
                    <w:top w:val="nil"/>
                    <w:left w:val="nil"/>
                    <w:bottom w:val="single" w:sz="4" w:space="0" w:color="auto"/>
                    <w:right w:val="single" w:sz="4" w:space="0" w:color="auto"/>
                  </w:tcBorders>
                  <w:noWrap/>
                  <w:vAlign w:val="center"/>
                  <w:hideMark/>
                </w:tcPr>
                <w:p w14:paraId="0586C293" w14:textId="77777777" w:rsidR="00065B77" w:rsidRDefault="00065B77" w:rsidP="00065B77">
                  <w:pPr>
                    <w:spacing w:after="0" w:line="240" w:lineRule="auto"/>
                    <w:jc w:val="center"/>
                    <w:rPr>
                      <w:rFonts w:ascii="Aptos Narrow" w:eastAsia="Times New Roman" w:hAnsi="Aptos Narrow" w:cs="Times New Roman"/>
                      <w:kern w:val="0"/>
                      <w:lang w:eastAsia="pt-BR"/>
                    </w:rPr>
                  </w:pPr>
                  <w:r>
                    <w:rPr>
                      <w:rFonts w:ascii="Aptos Narrow" w:eastAsia="Times New Roman" w:hAnsi="Aptos Narrow" w:cs="Times New Roman"/>
                      <w:kern w:val="0"/>
                      <w:lang w:eastAsia="pt-BR"/>
                    </w:rPr>
                    <w:t>Em até 4 hora</w:t>
                  </w:r>
                </w:p>
              </w:tc>
            </w:tr>
            <w:tr w:rsidR="00065B77" w14:paraId="18F77291" w14:textId="77777777" w:rsidTr="0091372D">
              <w:trPr>
                <w:trHeight w:val="300"/>
                <w:jc w:val="center"/>
              </w:trPr>
              <w:tc>
                <w:tcPr>
                  <w:tcW w:w="1320" w:type="dxa"/>
                  <w:tcBorders>
                    <w:top w:val="nil"/>
                    <w:left w:val="single" w:sz="4" w:space="0" w:color="auto"/>
                    <w:bottom w:val="single" w:sz="4" w:space="0" w:color="auto"/>
                    <w:right w:val="single" w:sz="4" w:space="0" w:color="auto"/>
                  </w:tcBorders>
                  <w:noWrap/>
                  <w:vAlign w:val="center"/>
                  <w:hideMark/>
                </w:tcPr>
                <w:p w14:paraId="2EB5C154" w14:textId="77777777" w:rsidR="00065B77" w:rsidRDefault="00065B77" w:rsidP="00065B77">
                  <w:pPr>
                    <w:spacing w:after="0" w:line="240" w:lineRule="auto"/>
                    <w:ind w:firstLine="0"/>
                    <w:rPr>
                      <w:rFonts w:ascii="Aptos Narrow" w:eastAsia="Times New Roman" w:hAnsi="Aptos Narrow" w:cs="Times New Roman"/>
                      <w:b/>
                      <w:bCs/>
                      <w:kern w:val="0"/>
                      <w:lang w:eastAsia="pt-BR"/>
                    </w:rPr>
                  </w:pPr>
                  <w:r>
                    <w:rPr>
                      <w:rFonts w:ascii="Aptos Narrow" w:eastAsia="Times New Roman" w:hAnsi="Aptos Narrow" w:cs="Times New Roman"/>
                      <w:b/>
                      <w:bCs/>
                      <w:kern w:val="0"/>
                      <w:lang w:eastAsia="pt-BR"/>
                    </w:rPr>
                    <w:t>Severidade 2</w:t>
                  </w:r>
                </w:p>
              </w:tc>
              <w:tc>
                <w:tcPr>
                  <w:tcW w:w="2440" w:type="dxa"/>
                  <w:tcBorders>
                    <w:top w:val="nil"/>
                    <w:left w:val="nil"/>
                    <w:bottom w:val="single" w:sz="4" w:space="0" w:color="auto"/>
                    <w:right w:val="single" w:sz="4" w:space="0" w:color="auto"/>
                  </w:tcBorders>
                  <w:noWrap/>
                  <w:vAlign w:val="center"/>
                  <w:hideMark/>
                </w:tcPr>
                <w:p w14:paraId="0DC67B60" w14:textId="77777777" w:rsidR="00065B77" w:rsidRDefault="00065B77" w:rsidP="00065B77">
                  <w:pPr>
                    <w:spacing w:after="0" w:line="240" w:lineRule="auto"/>
                    <w:jc w:val="center"/>
                    <w:rPr>
                      <w:rFonts w:ascii="Aptos Narrow" w:eastAsia="Times New Roman" w:hAnsi="Aptos Narrow" w:cs="Times New Roman"/>
                      <w:kern w:val="0"/>
                      <w:lang w:eastAsia="pt-BR"/>
                    </w:rPr>
                  </w:pPr>
                  <w:r>
                    <w:rPr>
                      <w:rFonts w:ascii="Aptos Narrow" w:eastAsia="Times New Roman" w:hAnsi="Aptos Narrow" w:cs="Times New Roman"/>
                      <w:kern w:val="0"/>
                      <w:lang w:eastAsia="pt-BR"/>
                    </w:rPr>
                    <w:t>Em até 2 hora*</w:t>
                  </w:r>
                </w:p>
              </w:tc>
              <w:tc>
                <w:tcPr>
                  <w:tcW w:w="2189" w:type="dxa"/>
                  <w:tcBorders>
                    <w:top w:val="nil"/>
                    <w:left w:val="nil"/>
                    <w:bottom w:val="single" w:sz="4" w:space="0" w:color="auto"/>
                    <w:right w:val="single" w:sz="4" w:space="0" w:color="auto"/>
                  </w:tcBorders>
                  <w:noWrap/>
                  <w:vAlign w:val="center"/>
                  <w:hideMark/>
                </w:tcPr>
                <w:p w14:paraId="1277CCC6" w14:textId="77777777" w:rsidR="00065B77" w:rsidRDefault="00065B77" w:rsidP="00065B77">
                  <w:pPr>
                    <w:spacing w:after="0" w:line="240" w:lineRule="auto"/>
                    <w:jc w:val="center"/>
                    <w:rPr>
                      <w:rFonts w:ascii="Aptos Narrow" w:eastAsia="Times New Roman" w:hAnsi="Aptos Narrow" w:cs="Times New Roman"/>
                      <w:kern w:val="0"/>
                      <w:lang w:eastAsia="pt-BR"/>
                    </w:rPr>
                  </w:pPr>
                  <w:r>
                    <w:rPr>
                      <w:rFonts w:ascii="Aptos Narrow" w:eastAsia="Times New Roman" w:hAnsi="Aptos Narrow" w:cs="Times New Roman"/>
                      <w:kern w:val="0"/>
                      <w:lang w:eastAsia="pt-BR"/>
                    </w:rPr>
                    <w:t>Em até 8 hora</w:t>
                  </w:r>
                </w:p>
              </w:tc>
            </w:tr>
            <w:tr w:rsidR="00065B77" w14:paraId="67E3A136" w14:textId="77777777" w:rsidTr="0091372D">
              <w:trPr>
                <w:trHeight w:val="300"/>
                <w:jc w:val="center"/>
              </w:trPr>
              <w:tc>
                <w:tcPr>
                  <w:tcW w:w="1320" w:type="dxa"/>
                  <w:tcBorders>
                    <w:top w:val="nil"/>
                    <w:left w:val="single" w:sz="4" w:space="0" w:color="auto"/>
                    <w:bottom w:val="single" w:sz="4" w:space="0" w:color="auto"/>
                    <w:right w:val="single" w:sz="4" w:space="0" w:color="auto"/>
                  </w:tcBorders>
                  <w:noWrap/>
                  <w:vAlign w:val="center"/>
                  <w:hideMark/>
                </w:tcPr>
                <w:p w14:paraId="67F2E5B6" w14:textId="77777777" w:rsidR="00065B77" w:rsidRDefault="00065B77" w:rsidP="00065B77">
                  <w:pPr>
                    <w:spacing w:after="0" w:line="240" w:lineRule="auto"/>
                    <w:ind w:firstLine="0"/>
                    <w:rPr>
                      <w:rFonts w:ascii="Aptos Narrow" w:eastAsia="Times New Roman" w:hAnsi="Aptos Narrow" w:cs="Times New Roman"/>
                      <w:b/>
                      <w:bCs/>
                      <w:kern w:val="0"/>
                      <w:lang w:eastAsia="pt-BR"/>
                    </w:rPr>
                  </w:pPr>
                  <w:r>
                    <w:rPr>
                      <w:rFonts w:ascii="Aptos Narrow" w:eastAsia="Times New Roman" w:hAnsi="Aptos Narrow" w:cs="Times New Roman"/>
                      <w:b/>
                      <w:bCs/>
                      <w:kern w:val="0"/>
                      <w:lang w:eastAsia="pt-BR"/>
                    </w:rPr>
                    <w:t>Severidade 3</w:t>
                  </w:r>
                </w:p>
              </w:tc>
              <w:tc>
                <w:tcPr>
                  <w:tcW w:w="2440" w:type="dxa"/>
                  <w:tcBorders>
                    <w:top w:val="nil"/>
                    <w:left w:val="nil"/>
                    <w:bottom w:val="single" w:sz="4" w:space="0" w:color="auto"/>
                    <w:right w:val="single" w:sz="4" w:space="0" w:color="auto"/>
                  </w:tcBorders>
                  <w:noWrap/>
                  <w:vAlign w:val="center"/>
                  <w:hideMark/>
                </w:tcPr>
                <w:p w14:paraId="6C636A6E" w14:textId="77777777" w:rsidR="00065B77" w:rsidRDefault="00065B77" w:rsidP="00065B77">
                  <w:pPr>
                    <w:spacing w:after="0" w:line="240" w:lineRule="auto"/>
                    <w:jc w:val="center"/>
                    <w:rPr>
                      <w:rFonts w:ascii="Aptos Narrow" w:eastAsia="Times New Roman" w:hAnsi="Aptos Narrow" w:cs="Times New Roman"/>
                      <w:kern w:val="0"/>
                      <w:lang w:eastAsia="pt-BR"/>
                    </w:rPr>
                  </w:pPr>
                  <w:r>
                    <w:rPr>
                      <w:rFonts w:ascii="Aptos Narrow" w:eastAsia="Times New Roman" w:hAnsi="Aptos Narrow" w:cs="Times New Roman"/>
                      <w:kern w:val="0"/>
                      <w:lang w:eastAsia="pt-BR"/>
                    </w:rPr>
                    <w:t>Em até 8 hora*</w:t>
                  </w:r>
                </w:p>
              </w:tc>
              <w:tc>
                <w:tcPr>
                  <w:tcW w:w="2189" w:type="dxa"/>
                  <w:tcBorders>
                    <w:top w:val="nil"/>
                    <w:left w:val="nil"/>
                    <w:bottom w:val="single" w:sz="4" w:space="0" w:color="auto"/>
                    <w:right w:val="single" w:sz="4" w:space="0" w:color="auto"/>
                  </w:tcBorders>
                  <w:noWrap/>
                  <w:vAlign w:val="center"/>
                  <w:hideMark/>
                </w:tcPr>
                <w:p w14:paraId="3CF6ECB5" w14:textId="77777777" w:rsidR="00065B77" w:rsidRDefault="00065B77" w:rsidP="00065B77">
                  <w:pPr>
                    <w:spacing w:after="0" w:line="240" w:lineRule="auto"/>
                    <w:jc w:val="center"/>
                    <w:rPr>
                      <w:rFonts w:ascii="Aptos Narrow" w:eastAsia="Times New Roman" w:hAnsi="Aptos Narrow" w:cs="Times New Roman"/>
                      <w:kern w:val="0"/>
                      <w:lang w:eastAsia="pt-BR"/>
                    </w:rPr>
                  </w:pPr>
                  <w:r>
                    <w:rPr>
                      <w:rFonts w:ascii="Aptos Narrow" w:eastAsia="Times New Roman" w:hAnsi="Aptos Narrow" w:cs="Times New Roman"/>
                      <w:kern w:val="0"/>
                      <w:lang w:eastAsia="pt-BR"/>
                    </w:rPr>
                    <w:t>Em até 24 hora</w:t>
                  </w:r>
                </w:p>
              </w:tc>
            </w:tr>
            <w:tr w:rsidR="00065B77" w14:paraId="4366E36D" w14:textId="77777777" w:rsidTr="0091372D">
              <w:trPr>
                <w:trHeight w:val="300"/>
                <w:jc w:val="center"/>
              </w:trPr>
              <w:tc>
                <w:tcPr>
                  <w:tcW w:w="1320" w:type="dxa"/>
                  <w:tcBorders>
                    <w:top w:val="nil"/>
                    <w:left w:val="single" w:sz="4" w:space="0" w:color="auto"/>
                    <w:bottom w:val="single" w:sz="4" w:space="0" w:color="auto"/>
                    <w:right w:val="single" w:sz="4" w:space="0" w:color="auto"/>
                  </w:tcBorders>
                  <w:noWrap/>
                  <w:vAlign w:val="center"/>
                  <w:hideMark/>
                </w:tcPr>
                <w:p w14:paraId="22AC7D12" w14:textId="77777777" w:rsidR="00065B77" w:rsidRDefault="00065B77" w:rsidP="00065B77">
                  <w:pPr>
                    <w:spacing w:after="0" w:line="240" w:lineRule="auto"/>
                    <w:ind w:firstLine="0"/>
                    <w:rPr>
                      <w:rFonts w:ascii="Aptos Narrow" w:eastAsia="Times New Roman" w:hAnsi="Aptos Narrow" w:cs="Times New Roman"/>
                      <w:b/>
                      <w:bCs/>
                      <w:kern w:val="0"/>
                      <w:lang w:eastAsia="pt-BR"/>
                    </w:rPr>
                  </w:pPr>
                  <w:r>
                    <w:rPr>
                      <w:rFonts w:ascii="Aptos Narrow" w:eastAsia="Times New Roman" w:hAnsi="Aptos Narrow" w:cs="Times New Roman"/>
                      <w:b/>
                      <w:bCs/>
                      <w:kern w:val="0"/>
                      <w:lang w:eastAsia="pt-BR"/>
                    </w:rPr>
                    <w:t>Severidade 4</w:t>
                  </w:r>
                </w:p>
              </w:tc>
              <w:tc>
                <w:tcPr>
                  <w:tcW w:w="2440" w:type="dxa"/>
                  <w:tcBorders>
                    <w:top w:val="nil"/>
                    <w:left w:val="nil"/>
                    <w:bottom w:val="single" w:sz="4" w:space="0" w:color="auto"/>
                    <w:right w:val="single" w:sz="4" w:space="0" w:color="auto"/>
                  </w:tcBorders>
                  <w:noWrap/>
                  <w:vAlign w:val="center"/>
                  <w:hideMark/>
                </w:tcPr>
                <w:p w14:paraId="4E46D6F5" w14:textId="77777777" w:rsidR="00065B77" w:rsidRDefault="00065B77" w:rsidP="00065B77">
                  <w:pPr>
                    <w:spacing w:after="0" w:line="240" w:lineRule="auto"/>
                    <w:jc w:val="center"/>
                    <w:rPr>
                      <w:rFonts w:ascii="Aptos Narrow" w:eastAsia="Times New Roman" w:hAnsi="Aptos Narrow" w:cs="Times New Roman"/>
                      <w:kern w:val="0"/>
                      <w:lang w:eastAsia="pt-BR"/>
                    </w:rPr>
                  </w:pPr>
                  <w:r>
                    <w:rPr>
                      <w:rFonts w:ascii="Aptos Narrow" w:eastAsia="Times New Roman" w:hAnsi="Aptos Narrow" w:cs="Times New Roman"/>
                      <w:kern w:val="0"/>
                      <w:lang w:eastAsia="pt-BR"/>
                    </w:rPr>
                    <w:t>Em até 24 hora**</w:t>
                  </w:r>
                </w:p>
              </w:tc>
              <w:tc>
                <w:tcPr>
                  <w:tcW w:w="2189" w:type="dxa"/>
                  <w:tcBorders>
                    <w:top w:val="nil"/>
                    <w:left w:val="nil"/>
                    <w:bottom w:val="single" w:sz="4" w:space="0" w:color="auto"/>
                    <w:right w:val="single" w:sz="4" w:space="0" w:color="auto"/>
                  </w:tcBorders>
                  <w:noWrap/>
                  <w:vAlign w:val="center"/>
                  <w:hideMark/>
                </w:tcPr>
                <w:p w14:paraId="0EB1506B" w14:textId="77777777" w:rsidR="00065B77" w:rsidRDefault="00065B77" w:rsidP="00065B77">
                  <w:pPr>
                    <w:spacing w:after="0" w:line="240" w:lineRule="auto"/>
                    <w:jc w:val="center"/>
                    <w:rPr>
                      <w:rFonts w:ascii="Aptos Narrow" w:eastAsia="Times New Roman" w:hAnsi="Aptos Narrow" w:cs="Times New Roman"/>
                      <w:kern w:val="0"/>
                      <w:lang w:eastAsia="pt-BR"/>
                    </w:rPr>
                  </w:pPr>
                  <w:r>
                    <w:rPr>
                      <w:rFonts w:ascii="Aptos Narrow" w:eastAsia="Times New Roman" w:hAnsi="Aptos Narrow" w:cs="Times New Roman"/>
                      <w:kern w:val="0"/>
                      <w:lang w:eastAsia="pt-BR"/>
                    </w:rPr>
                    <w:t>Em até 48 hora</w:t>
                  </w:r>
                </w:p>
              </w:tc>
            </w:tr>
          </w:tbl>
          <w:p w14:paraId="5D2F9C2C" w14:textId="77777777" w:rsidR="00065B77" w:rsidRDefault="00065B77" w:rsidP="00065B77">
            <w:pPr>
              <w:pStyle w:val="PargrafodaLista"/>
              <w:spacing w:after="0"/>
              <w:ind w:left="1080"/>
              <w:rPr>
                <w:kern w:val="2"/>
                <w14:ligatures w14:val="standardContextual"/>
              </w:rPr>
            </w:pPr>
            <w:r>
              <w:t>* Um Engenheiro de Suporte do FABRICANTE ou da CONTRATADA deve iniciar o atendimento. O representante técnico especialista do suporte deve estar disponível 24x7 e ser automaticamente notificado na abertura do caso.</w:t>
            </w:r>
          </w:p>
          <w:p w14:paraId="06871A15" w14:textId="77777777" w:rsidR="00065B77" w:rsidRDefault="00065B77" w:rsidP="00065B77">
            <w:pPr>
              <w:pStyle w:val="PargrafodaLista"/>
              <w:spacing w:after="0"/>
              <w:ind w:left="1080"/>
            </w:pPr>
            <w:r>
              <w:t>** Um Engenheiro de Suporte do FABRICANTE ou da CONTRATADA entra em contato.</w:t>
            </w:r>
          </w:p>
          <w:p w14:paraId="3D1063BC" w14:textId="77777777" w:rsidR="00A25F86" w:rsidRPr="00EA6617" w:rsidRDefault="00A25F86" w:rsidP="007C427C">
            <w:pPr>
              <w:pStyle w:val="PargrafodaLista"/>
              <w:tabs>
                <w:tab w:val="left" w:pos="320"/>
              </w:tabs>
              <w:spacing w:after="0" w:line="240" w:lineRule="auto"/>
              <w:ind w:left="0" w:firstLine="0"/>
              <w:rPr>
                <w:color w:val="auto"/>
                <w:sz w:val="24"/>
                <w:szCs w:val="24"/>
              </w:rPr>
            </w:pPr>
          </w:p>
          <w:p w14:paraId="5D1B818A" w14:textId="6CA34003" w:rsidR="00AC59E0" w:rsidRPr="00EA6617" w:rsidRDefault="00AC59E0" w:rsidP="007C427C">
            <w:pPr>
              <w:spacing w:after="0" w:line="240" w:lineRule="auto"/>
              <w:ind w:firstLine="0"/>
              <w:rPr>
                <w:b/>
                <w:bCs/>
                <w:sz w:val="24"/>
                <w:szCs w:val="24"/>
              </w:rPr>
            </w:pPr>
          </w:p>
        </w:tc>
      </w:tr>
      <w:tr w:rsidR="00CB0320" w:rsidRPr="00EA6617" w14:paraId="3B656F1A" w14:textId="77777777" w:rsidTr="0091372D">
        <w:trPr>
          <w:trHeight w:val="13886"/>
        </w:trPr>
        <w:tc>
          <w:tcPr>
            <w:tcW w:w="9072" w:type="dxa"/>
            <w:tcBorders>
              <w:top w:val="single" w:sz="4" w:space="0" w:color="auto"/>
              <w:bottom w:val="single" w:sz="4" w:space="0" w:color="auto"/>
            </w:tcBorders>
          </w:tcPr>
          <w:p w14:paraId="2969F53E" w14:textId="16F952E2" w:rsidR="00CB0320" w:rsidRPr="00EA6617" w:rsidRDefault="00B05DD3" w:rsidP="007C427C">
            <w:pPr>
              <w:pStyle w:val="PargrafodaLista"/>
              <w:numPr>
                <w:ilvl w:val="0"/>
                <w:numId w:val="6"/>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01FD676B" w14:textId="77777777" w:rsidR="00A25F86" w:rsidRPr="00EA6617" w:rsidRDefault="00A25F86" w:rsidP="007C427C">
            <w:pPr>
              <w:tabs>
                <w:tab w:val="left" w:pos="35"/>
                <w:tab w:val="left" w:pos="319"/>
              </w:tabs>
              <w:spacing w:after="0" w:line="240" w:lineRule="auto"/>
              <w:ind w:firstLine="0"/>
              <w:contextualSpacing w:val="0"/>
              <w:rPr>
                <w:b/>
                <w:bCs/>
                <w:sz w:val="24"/>
                <w:szCs w:val="24"/>
                <w:lang w:val="pt-PT"/>
              </w:rPr>
            </w:pPr>
          </w:p>
          <w:p w14:paraId="0973EAEF" w14:textId="77777777"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2D74EC">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86F24A2" w14:textId="69DCCEC0"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ao Sebrae em Rondônia sobre eventuais atos ou fatos noticiados que envolvam a CONTRATADA, independentemente de solicitação;</w:t>
            </w:r>
          </w:p>
          <w:p w14:paraId="3FB129A0" w14:textId="77777777" w:rsidR="002D74EC" w:rsidRPr="00A006B1"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lastRenderedPageBreak/>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Respeitar as normas de controle de bens e de fluxo de pessoas nas dependências da CONTRATANTE; </w:t>
            </w: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105F29B1" w14:textId="2FE37557" w:rsidR="002D74EC" w:rsidRPr="00EA6617" w:rsidRDefault="002D74EC" w:rsidP="002D74EC">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91372D">
        <w:trPr>
          <w:trHeight w:val="7791"/>
        </w:trPr>
        <w:tc>
          <w:tcPr>
            <w:tcW w:w="9072" w:type="dxa"/>
            <w:tcBorders>
              <w:bottom w:val="single" w:sz="4" w:space="0" w:color="auto"/>
            </w:tcBorders>
          </w:tcPr>
          <w:p w14:paraId="16A11F48" w14:textId="1DB7A40A" w:rsidR="00EA6617" w:rsidRPr="0091372D" w:rsidRDefault="00B05DD3" w:rsidP="00EA6617">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26DB752E" w14:textId="77777777"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77777777" w:rsidR="00CB0320"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482C9FF1" w14:textId="77777777" w:rsidR="00A7100C" w:rsidRPr="00EA6617" w:rsidRDefault="00A7100C" w:rsidP="00A7100C">
            <w:pPr>
              <w:spacing w:after="0" w:line="240" w:lineRule="auto"/>
              <w:ind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53384C95" w14:textId="77777777" w:rsidTr="00B05DD3">
        <w:trPr>
          <w:trHeight w:val="1331"/>
        </w:trPr>
        <w:tc>
          <w:tcPr>
            <w:tcW w:w="9061" w:type="dxa"/>
            <w:tcBorders>
              <w:bottom w:val="single" w:sz="4" w:space="0" w:color="auto"/>
            </w:tcBorders>
          </w:tcPr>
          <w:p w14:paraId="09B36BA3" w14:textId="77777777" w:rsidR="006043AC" w:rsidRPr="00EA6617" w:rsidRDefault="00B05DD3" w:rsidP="00FA39DD">
            <w:pPr>
              <w:pStyle w:val="PargrafodaLista"/>
              <w:numPr>
                <w:ilvl w:val="0"/>
                <w:numId w:val="6"/>
              </w:numPr>
              <w:tabs>
                <w:tab w:val="left" w:pos="319"/>
              </w:tabs>
              <w:spacing w:after="0" w:line="240" w:lineRule="auto"/>
              <w:rPr>
                <w:b/>
                <w:bCs/>
                <w:sz w:val="24"/>
                <w:szCs w:val="24"/>
              </w:rPr>
            </w:pPr>
            <w:bookmarkStart w:id="0" w:name="_Hlk172195899"/>
            <w:r w:rsidRPr="00EA6617">
              <w:rPr>
                <w:b/>
                <w:bCs/>
                <w:sz w:val="24"/>
                <w:szCs w:val="24"/>
              </w:rPr>
              <w:lastRenderedPageBreak/>
              <w:t xml:space="preserve">QUALIFICAÇÃO TÉCNICA DA EMPRESA: </w:t>
            </w:r>
          </w:p>
          <w:p w14:paraId="7D486502" w14:textId="77777777" w:rsidR="00FA39DD" w:rsidRDefault="00FA39DD" w:rsidP="00FA39DD">
            <w:pPr>
              <w:pStyle w:val="PargrafodaLista"/>
              <w:numPr>
                <w:ilvl w:val="1"/>
                <w:numId w:val="6"/>
              </w:numPr>
              <w:spacing w:after="0"/>
              <w:rPr>
                <w:color w:val="auto"/>
                <w:kern w:val="2"/>
              </w:rPr>
            </w:pPr>
            <w:r>
              <w:t>Para fins de aferimento da qualificação técnica das empresas interessadas em participar do certame, deverá ser apresentado pelas mesmas: Atestado(s) de Capacidade Técnica (declaração ou certidão) fornecidos por pessoa jurídica de direito público ou privado, comprovando o desempenho, características, quantidades e prazos com o objeto da licitação, conforme art. 12, II do Regulamento de Licitações e de Contratos do Sistema SEBRAE. Considerando:</w:t>
            </w:r>
          </w:p>
          <w:p w14:paraId="5D57E68D" w14:textId="77777777" w:rsidR="00FA39DD" w:rsidRDefault="00FA39DD" w:rsidP="00FA39DD">
            <w:pPr>
              <w:pStyle w:val="PargrafodaLista"/>
              <w:numPr>
                <w:ilvl w:val="2"/>
                <w:numId w:val="6"/>
              </w:numPr>
              <w:spacing w:after="0"/>
            </w:pPr>
            <w:r>
              <w:t>Entende-se por pertinente e compatível em quantidades: Atestado que comprove que a empresa efetivamente prestou ou presta serviço de fornecimento de firewall 24x7 nas especificações demandadas no edital desta licitação;</w:t>
            </w:r>
          </w:p>
          <w:p w14:paraId="10348D90" w14:textId="77777777" w:rsidR="00FA39DD" w:rsidRDefault="00FA39DD" w:rsidP="00FA39DD">
            <w:pPr>
              <w:pStyle w:val="PargrafodaLista"/>
              <w:numPr>
                <w:ilvl w:val="2"/>
                <w:numId w:val="6"/>
              </w:numPr>
              <w:spacing w:after="0"/>
            </w:pPr>
            <w:r>
              <w:t>Entende-se por pertinente e compatível em prazos: Atestado que comprove que a empresa prestou ou presta serviços com as especificações demandadas no Edital desta licitação, pelo período mínimo de 12 (doze) meses;</w:t>
            </w:r>
          </w:p>
          <w:p w14:paraId="4B2774B9" w14:textId="77777777" w:rsidR="00FA39DD" w:rsidRDefault="00FA39DD" w:rsidP="00FA39DD">
            <w:pPr>
              <w:pStyle w:val="PargrafodaLista"/>
              <w:numPr>
                <w:ilvl w:val="2"/>
                <w:numId w:val="6"/>
              </w:numPr>
              <w:spacing w:after="0"/>
            </w:pPr>
            <w:r>
              <w:t>Entende-se por pertinente e compatível em características: Atestado que demonstre em sua individualidade ou soma do serviço/fornecimento do objeto desta licitação, com serviço de fornecimento de firewall 24x7 de acordo com as especificações do presente Edital.</w:t>
            </w:r>
          </w:p>
          <w:p w14:paraId="43B5CBE0" w14:textId="77777777" w:rsidR="00FA39DD" w:rsidRDefault="00FA39DD" w:rsidP="00FA39DD">
            <w:pPr>
              <w:pStyle w:val="PargrafodaLista"/>
              <w:numPr>
                <w:ilvl w:val="3"/>
                <w:numId w:val="6"/>
              </w:numPr>
              <w:spacing w:after="0"/>
            </w:pPr>
            <w:r>
              <w:t>O (s) atestado (s) de capacidade técnica apresentado(s) estará sujeito à confirmação de autenticidade, exatidão e veracidade conforme previsto no art. 15, do Regulamento de Licitações e de Contratos do Sistema SEBRAE, sujeitando o emissor às penalidades previstas em lei caso ateste informações inverídicas.</w:t>
            </w:r>
          </w:p>
          <w:p w14:paraId="305B3514" w14:textId="77777777" w:rsidR="00FA39DD" w:rsidRDefault="00FA39DD" w:rsidP="00FA39DD">
            <w:pPr>
              <w:pStyle w:val="PargrafodaLista"/>
              <w:numPr>
                <w:ilvl w:val="3"/>
                <w:numId w:val="6"/>
              </w:numPr>
              <w:spacing w:after="0"/>
            </w:pPr>
            <w:r>
              <w:t>b.</w:t>
            </w:r>
            <w:r>
              <w:tab/>
              <w:t>O atestado deverá indicar dados da entidade emissora (razão social, CNPJ, endereço, telefone, fax, data de emissão) e dos signatários do documento (nome, telefone, etc.). Além da descrição do objeto, quantidades e prazos de prestação dos serviços.</w:t>
            </w:r>
          </w:p>
          <w:p w14:paraId="36101EE7" w14:textId="77777777" w:rsidR="00FA39DD" w:rsidRDefault="00FA39DD" w:rsidP="00FA39DD">
            <w:pPr>
              <w:pStyle w:val="PargrafodaLista"/>
              <w:numPr>
                <w:ilvl w:val="2"/>
                <w:numId w:val="6"/>
              </w:numPr>
              <w:spacing w:after="0"/>
            </w:pPr>
            <w:r>
              <w:t>Todo o serviço deverá ser realizado por um técnico certificado do fabricante e comprovado;</w:t>
            </w:r>
          </w:p>
          <w:p w14:paraId="237E4735" w14:textId="77777777" w:rsidR="00FA39DD" w:rsidRDefault="00FA39DD" w:rsidP="00FA39DD">
            <w:pPr>
              <w:pStyle w:val="PargrafodaLista"/>
              <w:numPr>
                <w:ilvl w:val="1"/>
                <w:numId w:val="6"/>
              </w:numPr>
              <w:spacing w:after="0"/>
            </w:pPr>
            <w:r>
              <w:t>A licitante deverá, antes da disputa pública, juntamente com a proposta comercial, apresentar os manuais, catálogos, folders, ou outros documentos técnicos, ou ainda, links públicos oficiais da solução exigida ou do serviço exigido, para comprovação do atendimento às características técnicas especificadas neste Termo de Referência;</w:t>
            </w:r>
          </w:p>
          <w:p w14:paraId="3E7E7413" w14:textId="77777777" w:rsidR="00FA39DD" w:rsidRDefault="00FA39DD" w:rsidP="00FA39DD">
            <w:pPr>
              <w:pStyle w:val="PargrafodaLista"/>
              <w:numPr>
                <w:ilvl w:val="1"/>
                <w:numId w:val="6"/>
              </w:numPr>
              <w:spacing w:after="0"/>
            </w:pPr>
            <w:r>
              <w:lastRenderedPageBreak/>
              <w:t>Deverá ser fornecido uma planilha em formato xlsx, docx ou pdf, junto à proposta comercial com a comprovação de todos os itens das especificações técnicas indicando documento ou link público com seu devido trecho e página.</w:t>
            </w:r>
          </w:p>
          <w:p w14:paraId="1437E31C" w14:textId="77777777" w:rsidR="00FA39DD" w:rsidRDefault="00FA39DD" w:rsidP="00FA39DD">
            <w:pPr>
              <w:pStyle w:val="PargrafodaLista"/>
              <w:numPr>
                <w:ilvl w:val="1"/>
                <w:numId w:val="6"/>
              </w:numPr>
              <w:spacing w:after="0"/>
            </w:pPr>
            <w:r>
              <w:t xml:space="preserve">No conjunto de documentos apresentados pela licitante (folders/catálogos), para fins de aceitação pelo SEBRAE/RO deverá vir indicando corretamente, o item, especificação, link ou documento, página e trecho que comprove o atendimento de cada item/subitem das especificações técnicas descritas nos serviços a serem ofertado, conforme modelo abaixo. </w:t>
            </w:r>
          </w:p>
          <w:tbl>
            <w:tblPr>
              <w:tblW w:w="0" w:type="auto"/>
              <w:jc w:val="center"/>
              <w:tblCellMar>
                <w:left w:w="70" w:type="dxa"/>
                <w:right w:w="70" w:type="dxa"/>
              </w:tblCellMar>
              <w:tblLook w:val="04A0" w:firstRow="1" w:lastRow="0" w:firstColumn="1" w:lastColumn="0" w:noHBand="0" w:noVBand="1"/>
            </w:tblPr>
            <w:tblGrid>
              <w:gridCol w:w="704"/>
              <w:gridCol w:w="1687"/>
              <w:gridCol w:w="2118"/>
              <w:gridCol w:w="919"/>
              <w:gridCol w:w="907"/>
            </w:tblGrid>
            <w:tr w:rsidR="00FA39DD" w14:paraId="3F1DA42D" w14:textId="77777777" w:rsidTr="00FA39DD">
              <w:trPr>
                <w:trHeight w:val="525"/>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10535B" w14:textId="77777777" w:rsidR="00FA39DD" w:rsidRDefault="00FA39DD" w:rsidP="00FA39DD">
                  <w:pPr>
                    <w:spacing w:after="0" w:line="240" w:lineRule="auto"/>
                    <w:ind w:firstLine="0"/>
                    <w:rPr>
                      <w:rFonts w:eastAsia="Times New Roman"/>
                      <w:b/>
                      <w:bCs/>
                      <w:sz w:val="20"/>
                      <w:szCs w:val="20"/>
                      <w:lang w:eastAsia="pt-BR"/>
                    </w:rPr>
                  </w:pPr>
                  <w:r>
                    <w:rPr>
                      <w:rFonts w:eastAsia="Times New Roman"/>
                      <w:b/>
                      <w:bCs/>
                      <w:sz w:val="20"/>
                      <w:szCs w:val="20"/>
                      <w:lang w:eastAsia="pt-BR"/>
                    </w:rPr>
                    <w:t>Item</w:t>
                  </w:r>
                </w:p>
              </w:tc>
              <w:tc>
                <w:tcPr>
                  <w:tcW w:w="168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05AAE03" w14:textId="77777777" w:rsidR="00FA39DD" w:rsidRDefault="00FA39DD" w:rsidP="00FA39DD">
                  <w:pPr>
                    <w:spacing w:after="0" w:line="240" w:lineRule="auto"/>
                    <w:ind w:firstLine="0"/>
                    <w:rPr>
                      <w:rFonts w:eastAsia="Times New Roman"/>
                      <w:b/>
                      <w:bCs/>
                      <w:sz w:val="20"/>
                      <w:szCs w:val="20"/>
                      <w:lang w:eastAsia="pt-BR"/>
                    </w:rPr>
                  </w:pPr>
                  <w:r>
                    <w:rPr>
                      <w:rFonts w:eastAsia="Times New Roman"/>
                      <w:b/>
                      <w:bCs/>
                      <w:sz w:val="20"/>
                      <w:szCs w:val="20"/>
                      <w:lang w:eastAsia="pt-BR"/>
                    </w:rPr>
                    <w:t>Especificação</w:t>
                  </w:r>
                </w:p>
              </w:tc>
              <w:tc>
                <w:tcPr>
                  <w:tcW w:w="211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1D28EC4" w14:textId="77777777" w:rsidR="00FA39DD" w:rsidRDefault="00FA39DD" w:rsidP="00FA39DD">
                  <w:pPr>
                    <w:spacing w:after="0" w:line="240" w:lineRule="auto"/>
                    <w:ind w:firstLine="0"/>
                    <w:rPr>
                      <w:rFonts w:eastAsia="Times New Roman"/>
                      <w:b/>
                      <w:bCs/>
                      <w:sz w:val="20"/>
                      <w:szCs w:val="20"/>
                      <w:lang w:eastAsia="pt-BR"/>
                    </w:rPr>
                  </w:pPr>
                  <w:r>
                    <w:rPr>
                      <w:rFonts w:eastAsia="Times New Roman"/>
                      <w:b/>
                      <w:bCs/>
                      <w:sz w:val="20"/>
                      <w:szCs w:val="20"/>
                      <w:lang w:eastAsia="pt-BR"/>
                    </w:rPr>
                    <w:t>Link ou Documento</w:t>
                  </w:r>
                </w:p>
              </w:tc>
              <w:tc>
                <w:tcPr>
                  <w:tcW w:w="91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5BBE1C6" w14:textId="77777777" w:rsidR="00FA39DD" w:rsidRDefault="00FA39DD" w:rsidP="00FA39DD">
                  <w:pPr>
                    <w:spacing w:after="0" w:line="240" w:lineRule="auto"/>
                    <w:ind w:firstLine="0"/>
                    <w:rPr>
                      <w:rFonts w:eastAsia="Times New Roman"/>
                      <w:b/>
                      <w:bCs/>
                      <w:sz w:val="20"/>
                      <w:szCs w:val="20"/>
                      <w:lang w:eastAsia="pt-BR"/>
                    </w:rPr>
                  </w:pPr>
                  <w:r>
                    <w:rPr>
                      <w:rFonts w:eastAsia="Times New Roman"/>
                      <w:b/>
                      <w:bCs/>
                      <w:sz w:val="20"/>
                      <w:szCs w:val="20"/>
                      <w:lang w:eastAsia="pt-BR"/>
                    </w:rPr>
                    <w:t>Página</w:t>
                  </w:r>
                </w:p>
              </w:tc>
              <w:tc>
                <w:tcPr>
                  <w:tcW w:w="90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3D14A55" w14:textId="77777777" w:rsidR="00FA39DD" w:rsidRDefault="00FA39DD" w:rsidP="00FA39DD">
                  <w:pPr>
                    <w:spacing w:after="0" w:line="240" w:lineRule="auto"/>
                    <w:ind w:firstLine="0"/>
                    <w:rPr>
                      <w:rFonts w:eastAsia="Times New Roman"/>
                      <w:b/>
                      <w:bCs/>
                      <w:sz w:val="20"/>
                      <w:szCs w:val="20"/>
                      <w:lang w:eastAsia="pt-BR"/>
                    </w:rPr>
                  </w:pPr>
                  <w:r>
                    <w:rPr>
                      <w:rFonts w:eastAsia="Times New Roman"/>
                      <w:b/>
                      <w:bCs/>
                      <w:sz w:val="20"/>
                      <w:szCs w:val="20"/>
                      <w:lang w:eastAsia="pt-BR"/>
                    </w:rPr>
                    <w:t>Trecho</w:t>
                  </w:r>
                </w:p>
              </w:tc>
            </w:tr>
            <w:tr w:rsidR="00FA39DD" w14:paraId="49638F1C" w14:textId="77777777" w:rsidTr="00FA39DD">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6F303194" w14:textId="77777777" w:rsidR="00FA39DD" w:rsidRDefault="00FA39DD" w:rsidP="00FA39DD">
                  <w:pPr>
                    <w:spacing w:after="0" w:line="240" w:lineRule="auto"/>
                    <w:rPr>
                      <w:rFonts w:eastAsia="Times New Roman"/>
                      <w:sz w:val="20"/>
                      <w:szCs w:val="20"/>
                      <w:lang w:eastAsia="pt-BR"/>
                    </w:rPr>
                  </w:pPr>
                </w:p>
              </w:tc>
              <w:tc>
                <w:tcPr>
                  <w:tcW w:w="16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6EAF5CD" w14:textId="77777777" w:rsidR="00FA39DD" w:rsidRDefault="00FA39DD" w:rsidP="00FA39DD">
                  <w:pPr>
                    <w:spacing w:after="0" w:line="240" w:lineRule="auto"/>
                    <w:rPr>
                      <w:rFonts w:eastAsia="Times New Roman"/>
                      <w:sz w:val="20"/>
                      <w:szCs w:val="20"/>
                      <w:lang w:eastAsia="pt-BR"/>
                    </w:rPr>
                  </w:pPr>
                </w:p>
              </w:tc>
              <w:tc>
                <w:tcPr>
                  <w:tcW w:w="21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EE476D7" w14:textId="77777777" w:rsidR="00FA39DD" w:rsidRDefault="00FA39DD" w:rsidP="00FA39DD">
                  <w:pPr>
                    <w:spacing w:after="0" w:line="240" w:lineRule="auto"/>
                    <w:rPr>
                      <w:rFonts w:eastAsia="Times New Roman"/>
                      <w:sz w:val="20"/>
                      <w:szCs w:val="20"/>
                      <w:lang w:eastAsia="pt-BR"/>
                    </w:rPr>
                  </w:pPr>
                </w:p>
              </w:tc>
              <w:tc>
                <w:tcPr>
                  <w:tcW w:w="91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DAFE6E1" w14:textId="77777777" w:rsidR="00FA39DD" w:rsidRDefault="00FA39DD" w:rsidP="00FA39DD">
                  <w:pPr>
                    <w:spacing w:after="0" w:line="240" w:lineRule="auto"/>
                    <w:rPr>
                      <w:rFonts w:eastAsia="Times New Roman"/>
                      <w:sz w:val="20"/>
                      <w:szCs w:val="20"/>
                      <w:lang w:eastAsia="pt-BR"/>
                    </w:rPr>
                  </w:pPr>
                </w:p>
              </w:tc>
              <w:tc>
                <w:tcPr>
                  <w:tcW w:w="9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39183D" w14:textId="77777777" w:rsidR="00FA39DD" w:rsidRDefault="00FA39DD" w:rsidP="00FA39DD">
                  <w:pPr>
                    <w:spacing w:after="0" w:line="240" w:lineRule="auto"/>
                    <w:jc w:val="center"/>
                    <w:rPr>
                      <w:rFonts w:eastAsia="Times New Roman"/>
                      <w:sz w:val="20"/>
                      <w:szCs w:val="20"/>
                      <w:lang w:eastAsia="pt-BR"/>
                    </w:rPr>
                  </w:pPr>
                </w:p>
              </w:tc>
            </w:tr>
            <w:tr w:rsidR="00FA39DD" w14:paraId="615E3E28" w14:textId="77777777" w:rsidTr="00FA39DD">
              <w:trPr>
                <w:trHeight w:val="300"/>
                <w:jc w:val="center"/>
              </w:trPr>
              <w:tc>
                <w:tcPr>
                  <w:tcW w:w="704" w:type="dxa"/>
                  <w:tcBorders>
                    <w:top w:val="single" w:sz="4" w:space="0" w:color="auto"/>
                    <w:left w:val="single" w:sz="4" w:space="0" w:color="auto"/>
                    <w:bottom w:val="single" w:sz="4" w:space="0" w:color="auto"/>
                    <w:right w:val="single" w:sz="4" w:space="0" w:color="auto"/>
                  </w:tcBorders>
                </w:tcPr>
                <w:p w14:paraId="0B7612CC" w14:textId="77777777" w:rsidR="00FA39DD" w:rsidRDefault="00FA39DD" w:rsidP="00FA39DD">
                  <w:pPr>
                    <w:spacing w:after="0" w:line="240" w:lineRule="auto"/>
                    <w:rPr>
                      <w:rFonts w:eastAsia="Times New Roman"/>
                      <w:sz w:val="20"/>
                      <w:szCs w:val="20"/>
                      <w:lang w:eastAsia="pt-BR"/>
                    </w:rPr>
                  </w:pPr>
                </w:p>
              </w:tc>
              <w:tc>
                <w:tcPr>
                  <w:tcW w:w="1687" w:type="dxa"/>
                  <w:tcBorders>
                    <w:top w:val="single" w:sz="4" w:space="0" w:color="auto"/>
                    <w:left w:val="single" w:sz="4" w:space="0" w:color="auto"/>
                    <w:bottom w:val="single" w:sz="4" w:space="0" w:color="auto"/>
                    <w:right w:val="single" w:sz="4" w:space="0" w:color="auto"/>
                  </w:tcBorders>
                  <w:noWrap/>
                  <w:vAlign w:val="center"/>
                </w:tcPr>
                <w:p w14:paraId="4BBBC59F" w14:textId="77777777" w:rsidR="00FA39DD" w:rsidRDefault="00FA39DD" w:rsidP="00FA39DD">
                  <w:pPr>
                    <w:spacing w:after="0" w:line="240" w:lineRule="auto"/>
                    <w:rPr>
                      <w:rFonts w:eastAsia="Times New Roman"/>
                      <w:sz w:val="20"/>
                      <w:szCs w:val="20"/>
                      <w:lang w:eastAsia="pt-BR"/>
                    </w:rPr>
                  </w:pPr>
                </w:p>
              </w:tc>
              <w:tc>
                <w:tcPr>
                  <w:tcW w:w="2118" w:type="dxa"/>
                  <w:tcBorders>
                    <w:top w:val="single" w:sz="4" w:space="0" w:color="auto"/>
                    <w:left w:val="single" w:sz="4" w:space="0" w:color="auto"/>
                    <w:bottom w:val="single" w:sz="4" w:space="0" w:color="auto"/>
                    <w:right w:val="single" w:sz="4" w:space="0" w:color="auto"/>
                  </w:tcBorders>
                  <w:vAlign w:val="bottom"/>
                </w:tcPr>
                <w:p w14:paraId="7D99305C" w14:textId="77777777" w:rsidR="00FA39DD" w:rsidRDefault="00FA39DD" w:rsidP="00FA39DD">
                  <w:pPr>
                    <w:spacing w:after="0" w:line="240" w:lineRule="auto"/>
                    <w:rPr>
                      <w:rFonts w:eastAsia="Times New Roman"/>
                      <w:sz w:val="20"/>
                      <w:szCs w:val="20"/>
                      <w:lang w:eastAsia="pt-BR"/>
                    </w:rPr>
                  </w:pPr>
                </w:p>
              </w:tc>
              <w:tc>
                <w:tcPr>
                  <w:tcW w:w="919" w:type="dxa"/>
                  <w:tcBorders>
                    <w:top w:val="single" w:sz="4" w:space="0" w:color="auto"/>
                    <w:left w:val="single" w:sz="4" w:space="0" w:color="auto"/>
                    <w:bottom w:val="single" w:sz="4" w:space="0" w:color="auto"/>
                    <w:right w:val="single" w:sz="4" w:space="0" w:color="auto"/>
                  </w:tcBorders>
                  <w:vAlign w:val="bottom"/>
                </w:tcPr>
                <w:p w14:paraId="78E14430" w14:textId="77777777" w:rsidR="00FA39DD" w:rsidRDefault="00FA39DD" w:rsidP="00FA39DD">
                  <w:pPr>
                    <w:spacing w:after="0" w:line="240" w:lineRule="auto"/>
                    <w:rPr>
                      <w:rFonts w:eastAsia="Times New Roman"/>
                      <w:sz w:val="20"/>
                      <w:szCs w:val="20"/>
                      <w:lang w:eastAsia="pt-BR"/>
                    </w:rPr>
                  </w:pPr>
                </w:p>
              </w:tc>
              <w:tc>
                <w:tcPr>
                  <w:tcW w:w="907" w:type="dxa"/>
                  <w:tcBorders>
                    <w:top w:val="single" w:sz="4" w:space="0" w:color="auto"/>
                    <w:left w:val="single" w:sz="4" w:space="0" w:color="auto"/>
                    <w:bottom w:val="single" w:sz="4" w:space="0" w:color="auto"/>
                    <w:right w:val="single" w:sz="4" w:space="0" w:color="auto"/>
                  </w:tcBorders>
                  <w:noWrap/>
                  <w:vAlign w:val="center"/>
                </w:tcPr>
                <w:p w14:paraId="7501CE8F" w14:textId="77777777" w:rsidR="00FA39DD" w:rsidRDefault="00FA39DD" w:rsidP="00FA39DD">
                  <w:pPr>
                    <w:keepNext/>
                    <w:spacing w:after="0" w:line="240" w:lineRule="auto"/>
                    <w:jc w:val="center"/>
                    <w:rPr>
                      <w:rFonts w:eastAsia="Times New Roman"/>
                      <w:sz w:val="20"/>
                      <w:szCs w:val="20"/>
                      <w:lang w:eastAsia="pt-BR"/>
                    </w:rPr>
                  </w:pPr>
                </w:p>
              </w:tc>
            </w:tr>
          </w:tbl>
          <w:p w14:paraId="77836842" w14:textId="77777777" w:rsidR="00FA39DD" w:rsidRDefault="00FA39DD" w:rsidP="00FA39DD">
            <w:pPr>
              <w:pStyle w:val="PargrafodaLista"/>
              <w:numPr>
                <w:ilvl w:val="1"/>
                <w:numId w:val="6"/>
              </w:numPr>
              <w:spacing w:after="0"/>
              <w:rPr>
                <w:kern w:val="2"/>
                <w14:ligatures w14:val="standardContextual"/>
              </w:rPr>
            </w:pPr>
            <w:r>
              <w:t>Deverá apresentar com clareza a marca, o modelo, o tipo, a configuração e outras informações aplicáveis e necessárias à perfeita caracterização do dispositivo, serviço ou componente proposto, de forma a permitir a correta identificação deste na documentação técnica apresentada.</w:t>
            </w:r>
          </w:p>
          <w:p w14:paraId="0743A31E" w14:textId="77777777" w:rsidR="00FA39DD" w:rsidRDefault="00FA39DD" w:rsidP="00FA39DD">
            <w:pPr>
              <w:pStyle w:val="PargrafodaLista"/>
              <w:numPr>
                <w:ilvl w:val="1"/>
                <w:numId w:val="6"/>
              </w:numPr>
              <w:spacing w:after="0"/>
            </w:pPr>
            <w:r>
              <w:t>A localização da comprovação na(s) página(s) deverá ser clara e precisa. O não atendimento desses requisitos implicará na desclassificação da proposta</w:t>
            </w:r>
          </w:p>
          <w:p w14:paraId="48D5622E" w14:textId="77777777" w:rsidR="00FA39DD" w:rsidRDefault="00FA39DD" w:rsidP="00FA39DD">
            <w:pPr>
              <w:pStyle w:val="PargrafodaLista"/>
              <w:numPr>
                <w:ilvl w:val="1"/>
                <w:numId w:val="6"/>
              </w:numPr>
              <w:spacing w:after="0"/>
            </w:pPr>
            <w:r>
              <w:t>A CONTRATADA deverá apresentar carta do fabricante que demonstre que ela é empresa parceira de todas as soluções ofertadas neste certame.</w:t>
            </w:r>
          </w:p>
          <w:p w14:paraId="3D2465F6" w14:textId="77777777" w:rsidR="00FA39DD" w:rsidRDefault="00FA39DD" w:rsidP="00FA39DD">
            <w:pPr>
              <w:pStyle w:val="a2"/>
              <w:numPr>
                <w:ilvl w:val="1"/>
                <w:numId w:val="6"/>
              </w:numPr>
              <w:tabs>
                <w:tab w:val="left" w:pos="708"/>
              </w:tabs>
            </w:pPr>
            <w:r>
              <w:t>Os documentos serão analisados, para fins de verificação do atendimento às características da solução especificados neste Edital.</w:t>
            </w:r>
          </w:p>
          <w:p w14:paraId="386873BF" w14:textId="77777777" w:rsidR="00FA39DD" w:rsidRDefault="00FA39DD" w:rsidP="00FA39DD">
            <w:pPr>
              <w:pStyle w:val="a2"/>
              <w:numPr>
                <w:ilvl w:val="1"/>
                <w:numId w:val="6"/>
              </w:numPr>
              <w:tabs>
                <w:tab w:val="left" w:pos="708"/>
              </w:tabs>
            </w:pPr>
            <w:r>
              <w:t>A análise das características dos itens ofertados será procedida em cotejo com as especificações técnicas constantes deste instrumento, não sendo admitidos itens com especificações inferiores.</w:t>
            </w:r>
          </w:p>
          <w:p w14:paraId="1A2D3703" w14:textId="77777777" w:rsidR="00FA39DD" w:rsidRDefault="00FA39DD" w:rsidP="00FA39DD">
            <w:pPr>
              <w:pStyle w:val="PargrafodaLista"/>
              <w:numPr>
                <w:ilvl w:val="1"/>
                <w:numId w:val="6"/>
              </w:numPr>
              <w:spacing w:after="0"/>
            </w:pPr>
            <w:r>
              <w:t>Caso a documentação enviada seja desprovida desta referida comprovação, a empresa poderá ser desclassificada;</w:t>
            </w:r>
          </w:p>
          <w:p w14:paraId="0C7C42E9" w14:textId="53A432A6" w:rsidR="006043AC" w:rsidRPr="00EA6617" w:rsidRDefault="00FA39DD" w:rsidP="00FA39DD">
            <w:pPr>
              <w:pStyle w:val="PargrafodaLista"/>
              <w:spacing w:after="0" w:line="240" w:lineRule="auto"/>
              <w:ind w:left="0" w:firstLine="0"/>
              <w:rPr>
                <w:sz w:val="24"/>
                <w:szCs w:val="24"/>
              </w:rPr>
            </w:pPr>
            <w:r>
              <w:rPr>
                <w:kern w:val="0"/>
              </w:rPr>
              <w:t>Na hipótese de a proposta da licitante ser desclassificada, por não atendimento das especificações técnicas requeridas, serão convocadas as demais licitantes, obedecendo-se rigorosamente a ordem de classificação das propostas, seguindo-se aos mesmos moldes descritos nos itens anteriores.</w:t>
            </w:r>
          </w:p>
          <w:p w14:paraId="2D1A6E9A" w14:textId="77777777" w:rsidR="000C0975" w:rsidRPr="00EA6617" w:rsidRDefault="000C0975" w:rsidP="007C427C">
            <w:pPr>
              <w:pStyle w:val="PargrafodaLista"/>
              <w:spacing w:after="0" w:line="240" w:lineRule="auto"/>
              <w:ind w:left="0" w:firstLine="0"/>
              <w:rPr>
                <w:sz w:val="24"/>
                <w:szCs w:val="24"/>
              </w:rPr>
            </w:pPr>
          </w:p>
          <w:bookmarkEnd w:id="0"/>
          <w:p w14:paraId="0ED9C3C6" w14:textId="73BF49B9" w:rsidR="006043AC" w:rsidRPr="00EA6617" w:rsidRDefault="006043AC" w:rsidP="007C427C">
            <w:pPr>
              <w:pStyle w:val="PargrafodaLista"/>
              <w:spacing w:after="0" w:line="240" w:lineRule="auto"/>
              <w:ind w:left="0" w:firstLine="0"/>
              <w:rPr>
                <w:i/>
                <w:iCs/>
                <w:sz w:val="24"/>
                <w:szCs w:val="24"/>
              </w:rPr>
            </w:pP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9F3C47">
        <w:trPr>
          <w:trHeight w:val="3380"/>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lastRenderedPageBreak/>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18773C2E"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1" w:name="_Hlk159595896"/>
            <w:r w:rsidRPr="00B47728">
              <w:rPr>
                <w:rFonts w:ascii="Arial" w:hAnsi="Arial" w:cs="Arial"/>
                <w:color w:val="242424"/>
                <w:bdr w:val="none" w:sz="0" w:space="0" w:color="auto" w:frame="1"/>
              </w:rPr>
              <w:t xml:space="preserve">O contrato terá vigência de </w:t>
            </w:r>
            <w:r w:rsidR="00FA39DD" w:rsidRPr="00FA39DD">
              <w:rPr>
                <w:rFonts w:ascii="Arial" w:hAnsi="Arial" w:cs="Arial"/>
                <w:bdr w:val="none" w:sz="0" w:space="0" w:color="auto" w:frame="1"/>
              </w:rPr>
              <w:t>36</w:t>
            </w:r>
            <w:r w:rsidRPr="00FA39DD">
              <w:rPr>
                <w:rFonts w:ascii="Arial" w:hAnsi="Arial" w:cs="Arial"/>
                <w:bdr w:val="none" w:sz="0" w:space="0" w:color="auto" w:frame="1"/>
              </w:rPr>
              <w:t> (</w:t>
            </w:r>
            <w:r w:rsidR="00FA39DD" w:rsidRPr="00FA39DD">
              <w:rPr>
                <w:rFonts w:ascii="Arial" w:hAnsi="Arial" w:cs="Arial"/>
                <w:bdr w:val="none" w:sz="0" w:space="0" w:color="auto" w:frame="1"/>
              </w:rPr>
              <w:t>trinta e seis</w:t>
            </w:r>
            <w:r w:rsidRPr="00FA39DD">
              <w:rPr>
                <w:rFonts w:ascii="Arial" w:hAnsi="Arial" w:cs="Arial"/>
                <w:bdr w:val="none" w:sz="0" w:space="0" w:color="auto" w:frame="1"/>
              </w:rPr>
              <w:t>) meses</w:t>
            </w:r>
            <w:r w:rsidRPr="00B47728">
              <w:rPr>
                <w:rFonts w:ascii="Arial" w:hAnsi="Arial" w:cs="Arial"/>
                <w:color w:val="242424"/>
                <w:bdr w:val="none" w:sz="0" w:space="0" w:color="auto" w:frame="1"/>
              </w:rPr>
              <w:t>, contados a partir da data de assinatura, podendo ser prorrogado, não ultrapassando o limite estipulado em Resolução CDN nº 439/2023, em seu ANEXO I –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1"/>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3028BFD2" w14:textId="624471F9" w:rsidR="004B2BA7" w:rsidRPr="00FA39DD" w:rsidRDefault="00395301" w:rsidP="00FA39DD">
            <w:pPr>
              <w:pStyle w:val="PargrafodaLista"/>
              <w:numPr>
                <w:ilvl w:val="0"/>
                <w:numId w:val="6"/>
              </w:numPr>
              <w:tabs>
                <w:tab w:val="left" w:pos="320"/>
              </w:tabs>
              <w:spacing w:after="0" w:line="240" w:lineRule="auto"/>
              <w:rPr>
                <w:i/>
                <w:iCs/>
                <w:sz w:val="24"/>
                <w:szCs w:val="24"/>
              </w:rPr>
            </w:pPr>
            <w:r w:rsidRPr="00EA6617">
              <w:rPr>
                <w:b/>
                <w:bCs/>
                <w:sz w:val="24"/>
                <w:szCs w:val="24"/>
              </w:rPr>
              <w:t>PRAZOS E CONDIÇÕES</w:t>
            </w:r>
            <w:r w:rsidR="00B05DD3" w:rsidRPr="00EA6617">
              <w:rPr>
                <w:b/>
                <w:bCs/>
                <w:sz w:val="24"/>
                <w:szCs w:val="24"/>
              </w:rPr>
              <w:t xml:space="preserve"> DE ENTREGA DO PRODUTO/SERVIÇO:</w:t>
            </w:r>
          </w:p>
          <w:p w14:paraId="25925191" w14:textId="77777777" w:rsidR="00FA39DD" w:rsidRDefault="00FA39DD" w:rsidP="00FA39DD">
            <w:pPr>
              <w:pStyle w:val="PargrafodaLista"/>
              <w:numPr>
                <w:ilvl w:val="1"/>
                <w:numId w:val="6"/>
              </w:numPr>
              <w:spacing w:after="0"/>
              <w:rPr>
                <w:color w:val="auto"/>
                <w:kern w:val="2"/>
              </w:rPr>
            </w:pPr>
            <w:r>
              <w:t>O FORNECEDOR REGISTRADO deverá iniciar a implantação dos equipamentos (ANEXO A) a partir da solicitação, conforme especificações técnicas deste Termo de Referência, proposta comercial, e demais condições estipuladas no edital e seus anexos;</w:t>
            </w:r>
          </w:p>
          <w:p w14:paraId="794FDE4C" w14:textId="77777777" w:rsidR="00FA39DD" w:rsidRDefault="00FA39DD" w:rsidP="00FA39DD">
            <w:pPr>
              <w:pStyle w:val="PargrafodaLista"/>
              <w:numPr>
                <w:ilvl w:val="1"/>
                <w:numId w:val="6"/>
              </w:numPr>
              <w:spacing w:after="0"/>
            </w:pPr>
            <w:r>
              <w:t>Os equipamentos (ANEXO A) deverão ser implantado em até 60 (sessenta) dias corridos, contados após a solicitação da contratante via Ordem de Serviço, podendo esse prazo ser prorrogado por igual período, mediante justificativa previa do FORNECEDOR REGISTRADO entregue ao SEBRAE/RO antes de findar o prazo inicial, e a critério do SEBRAE/RO;</w:t>
            </w:r>
          </w:p>
          <w:p w14:paraId="080FF369" w14:textId="77777777" w:rsidR="00FA39DD" w:rsidRDefault="00FA39DD" w:rsidP="00FA39DD">
            <w:pPr>
              <w:pStyle w:val="PargrafodaLista"/>
              <w:numPr>
                <w:ilvl w:val="2"/>
                <w:numId w:val="6"/>
              </w:numPr>
              <w:spacing w:after="0"/>
            </w:pPr>
            <w:r>
              <w:t>Este prazo poderá ser prorrogado 30 dias adicionais mediante justificativa entregue ao SEBRAE/RO antes de findar o prazo inicial.</w:t>
            </w:r>
          </w:p>
          <w:p w14:paraId="66F9C8E7" w14:textId="77777777" w:rsidR="00FA39DD" w:rsidRDefault="00FA39DD" w:rsidP="00FA39DD">
            <w:pPr>
              <w:pStyle w:val="PargrafodaLista"/>
              <w:numPr>
                <w:ilvl w:val="1"/>
                <w:numId w:val="6"/>
              </w:numPr>
              <w:spacing w:after="0"/>
            </w:pPr>
            <w:r>
              <w:t>O recebimento dos serviços ficará a cargo da unidade demandante UTIC responsáveis pelo acompanhamento e fiscalização da execução do objeto de acordo com as especificações contidas neste Termo de Referência;</w:t>
            </w:r>
          </w:p>
          <w:p w14:paraId="179D23E1" w14:textId="77777777" w:rsidR="00FA39DD" w:rsidRDefault="00FA39DD" w:rsidP="00FA39DD">
            <w:pPr>
              <w:pStyle w:val="PargrafodaLista"/>
              <w:numPr>
                <w:ilvl w:val="1"/>
                <w:numId w:val="6"/>
              </w:numPr>
              <w:spacing w:after="0"/>
            </w:pPr>
            <w:r>
              <w:t>Os serviços deverão ser aceitos por meio da emissão e assinatura de termo de recebimento definitivo de serviço.</w:t>
            </w:r>
          </w:p>
          <w:p w14:paraId="4C150B59" w14:textId="642E7589" w:rsidR="002775F1" w:rsidRPr="00EA6617" w:rsidRDefault="002775F1"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9A63FC">
        <w:trPr>
          <w:trHeight w:val="2866"/>
        </w:trPr>
        <w:tc>
          <w:tcPr>
            <w:tcW w:w="9061" w:type="dxa"/>
          </w:tcPr>
          <w:p w14:paraId="5E0DCBE7" w14:textId="27867087" w:rsidR="00516BF8" w:rsidRPr="003908B2"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71EEDC2D" w:rsidR="00516BF8" w:rsidRPr="003908B2" w:rsidRDefault="00DF2649" w:rsidP="00E31663">
            <w:pPr>
              <w:pStyle w:val="PargrafodaLista"/>
              <w:numPr>
                <w:ilvl w:val="0"/>
                <w:numId w:val="26"/>
              </w:numPr>
              <w:spacing w:after="0" w:line="240" w:lineRule="auto"/>
              <w:rPr>
                <w:bCs/>
                <w:color w:val="000000"/>
                <w:kern w:val="2"/>
                <w:sz w:val="24"/>
                <w:szCs w:val="24"/>
              </w:rPr>
            </w:pPr>
            <w:r w:rsidRPr="003908B2">
              <w:rPr>
                <w:bCs/>
                <w:color w:val="000000"/>
                <w:kern w:val="2"/>
                <w:sz w:val="24"/>
                <w:szCs w:val="24"/>
              </w:rPr>
              <w:t>Para a gestão do contra</w:t>
            </w:r>
            <w:r w:rsidRPr="00FA39DD">
              <w:rPr>
                <w:bCs/>
                <w:color w:val="auto"/>
                <w:kern w:val="2"/>
                <w:sz w:val="24"/>
                <w:szCs w:val="24"/>
              </w:rPr>
              <w:t>to, fica designado o Sr</w:t>
            </w:r>
            <w:r w:rsidR="009A63FC" w:rsidRPr="00FA39DD">
              <w:rPr>
                <w:bCs/>
                <w:color w:val="auto"/>
                <w:kern w:val="2"/>
                <w:sz w:val="24"/>
                <w:szCs w:val="24"/>
              </w:rPr>
              <w:t xml:space="preserve">. </w:t>
            </w:r>
            <w:r w:rsidR="00FA39DD" w:rsidRPr="00FA39DD">
              <w:rPr>
                <w:bCs/>
                <w:color w:val="auto"/>
                <w:kern w:val="2"/>
                <w:sz w:val="24"/>
                <w:szCs w:val="24"/>
              </w:rPr>
              <w:t>Felype Oliveira Guimarães</w:t>
            </w:r>
            <w:r w:rsidRPr="00FA39DD">
              <w:rPr>
                <w:bCs/>
                <w:color w:val="auto"/>
                <w:kern w:val="2"/>
                <w:sz w:val="24"/>
                <w:szCs w:val="24"/>
              </w:rPr>
              <w:t>, do Sebrae/RO.</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3F9E164B" w14:textId="77777777" w:rsidR="007313F9"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p w14:paraId="1BA5C700" w14:textId="77777777" w:rsidR="0084265F" w:rsidRDefault="0084265F" w:rsidP="00C9318C">
            <w:pPr>
              <w:pStyle w:val="PargrafodaLista"/>
              <w:spacing w:after="0" w:line="240" w:lineRule="auto"/>
              <w:ind w:left="1080" w:firstLine="0"/>
              <w:rPr>
                <w:bCs/>
                <w:color w:val="000000"/>
                <w:kern w:val="2"/>
                <w:sz w:val="24"/>
                <w:szCs w:val="24"/>
              </w:rPr>
            </w:pPr>
          </w:p>
          <w:p w14:paraId="65482A22" w14:textId="77777777" w:rsidR="0084265F" w:rsidRDefault="0084265F" w:rsidP="00C9318C">
            <w:pPr>
              <w:pStyle w:val="PargrafodaLista"/>
              <w:spacing w:after="0" w:line="240" w:lineRule="auto"/>
              <w:ind w:left="1080" w:firstLine="0"/>
              <w:rPr>
                <w:bCs/>
                <w:color w:val="000000"/>
                <w:kern w:val="2"/>
                <w:sz w:val="24"/>
                <w:szCs w:val="24"/>
              </w:rPr>
            </w:pPr>
          </w:p>
          <w:p w14:paraId="6822B863" w14:textId="47230575" w:rsidR="0084265F" w:rsidRPr="00C9318C" w:rsidRDefault="0084265F" w:rsidP="00C9318C">
            <w:pPr>
              <w:pStyle w:val="PargrafodaLista"/>
              <w:spacing w:after="0" w:line="240" w:lineRule="auto"/>
              <w:ind w:left="1080" w:firstLine="0"/>
              <w:rPr>
                <w:bCs/>
                <w:color w:val="000000"/>
                <w:kern w:val="2"/>
                <w:sz w:val="24"/>
                <w:szCs w:val="24"/>
              </w:rPr>
            </w:pP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7C427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lastRenderedPageBreak/>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em </w:t>
            </w:r>
            <w:r w:rsidRPr="00FA39DD">
              <w:rPr>
                <w:bCs/>
                <w:color w:val="auto"/>
                <w:kern w:val="2"/>
                <w:sz w:val="24"/>
                <w:szCs w:val="24"/>
              </w:rPr>
              <w:t xml:space="preserve">Rondônia na Avenida Campos Sales, 3421, Bairro Olaria, Porto Velho </w:t>
            </w:r>
            <w:r w:rsidRPr="00A006B1">
              <w:rPr>
                <w:bCs/>
                <w:color w:val="auto"/>
                <w:kern w:val="2"/>
                <w:sz w:val="24"/>
                <w:szCs w:val="24"/>
              </w:rPr>
              <w:t>-</w:t>
            </w:r>
            <w:r w:rsidRPr="00A006B1">
              <w:rPr>
                <w:bCs/>
                <w:color w:val="FF0000"/>
                <w:kern w:val="2"/>
                <w:sz w:val="24"/>
                <w:szCs w:val="24"/>
              </w:rPr>
              <w:t xml:space="preserve"> </w:t>
            </w:r>
            <w:r w:rsidRPr="00A006B1">
              <w:rPr>
                <w:bCs/>
                <w:color w:val="auto"/>
                <w:kern w:val="2"/>
                <w:sz w:val="24"/>
                <w:szCs w:val="24"/>
              </w:rPr>
              <w:t xml:space="preserve">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4D692B21" w:rsidR="00516BF8" w:rsidRPr="00EA6617" w:rsidRDefault="003908B2" w:rsidP="003908B2">
      <w:pPr>
        <w:tabs>
          <w:tab w:val="left" w:pos="993"/>
        </w:tabs>
        <w:spacing w:after="0" w:line="240" w:lineRule="auto"/>
        <w:ind w:firstLine="0"/>
        <w:jc w:val="right"/>
        <w:rPr>
          <w:sz w:val="24"/>
          <w:szCs w:val="24"/>
        </w:rPr>
      </w:pPr>
      <w:r w:rsidRPr="004B779D">
        <w:rPr>
          <w:sz w:val="24"/>
          <w:szCs w:val="24"/>
        </w:rPr>
        <w:t xml:space="preserve">Porto Velho, </w:t>
      </w:r>
      <w:r w:rsidR="004B779D" w:rsidRPr="004B779D">
        <w:rPr>
          <w:sz w:val="24"/>
          <w:szCs w:val="24"/>
        </w:rPr>
        <w:t>17</w:t>
      </w:r>
      <w:r w:rsidRPr="004B779D">
        <w:rPr>
          <w:sz w:val="24"/>
          <w:szCs w:val="24"/>
        </w:rPr>
        <w:t xml:space="preserve"> de </w:t>
      </w:r>
      <w:r w:rsidR="004B779D" w:rsidRPr="004B779D">
        <w:rPr>
          <w:sz w:val="24"/>
          <w:szCs w:val="24"/>
        </w:rPr>
        <w:t>julho</w:t>
      </w:r>
      <w:r w:rsidRPr="004B779D">
        <w:rPr>
          <w:sz w:val="24"/>
          <w:szCs w:val="24"/>
        </w:rPr>
        <w:t xml:space="preserve"> 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1FA46EB6" w14:textId="77777777" w:rsidR="004B779D" w:rsidRDefault="004B779D" w:rsidP="00C458AA">
      <w:pPr>
        <w:ind w:firstLine="0"/>
        <w:rPr>
          <w:sz w:val="24"/>
          <w:szCs w:val="24"/>
        </w:rPr>
      </w:pPr>
    </w:p>
    <w:p w14:paraId="2EFA56BC" w14:textId="0ACBF8A5" w:rsidR="004B779D" w:rsidRDefault="004B779D" w:rsidP="004B779D">
      <w:pPr>
        <w:spacing w:after="0"/>
        <w:ind w:left="360"/>
        <w:jc w:val="center"/>
        <w:rPr>
          <w:b/>
          <w:bCs/>
          <w:color w:val="auto"/>
          <w:kern w:val="2"/>
        </w:rPr>
      </w:pPr>
      <w:r>
        <w:rPr>
          <w:rFonts w:asciiTheme="minorHAnsi" w:hAnsiTheme="minorHAnsi" w:cstheme="minorBidi"/>
          <w:noProof/>
          <w:kern w:val="2"/>
          <w14:ligatures w14:val="standardContextual"/>
        </w:rPr>
        <w:lastRenderedPageBreak/>
        <mc:AlternateContent>
          <mc:Choice Requires="wps">
            <w:drawing>
              <wp:anchor distT="0" distB="0" distL="114300" distR="114300" simplePos="0" relativeHeight="251659264" behindDoc="1" locked="0" layoutInCell="1" allowOverlap="1" wp14:anchorId="25BE6DB9" wp14:editId="7CD4CD11">
                <wp:simplePos x="0" y="0"/>
                <wp:positionH relativeFrom="column">
                  <wp:posOffset>37465</wp:posOffset>
                </wp:positionH>
                <wp:positionV relativeFrom="paragraph">
                  <wp:posOffset>-17145</wp:posOffset>
                </wp:positionV>
                <wp:extent cx="5308600" cy="260350"/>
                <wp:effectExtent l="0" t="0" r="25400" b="25400"/>
                <wp:wrapNone/>
                <wp:docPr id="157058156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08600" cy="260350"/>
                        </a:xfrm>
                        <a:prstGeom prst="rect">
                          <a:avLst/>
                        </a:prstGeom>
                        <a:solidFill>
                          <a:schemeClr val="bg1">
                            <a:lumMod val="7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EBE3682" id="Retângulo 3" o:spid="_x0000_s1026" style="position:absolute;margin-left:2.95pt;margin-top:-1.35pt;width:418pt;height: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" fillcolor="#bfbfbf [2412]" strokecolor="#00070e [484]" strokeweight="1pt">
                <v:path arrowok="t"/>
              </v:rect>
            </w:pict>
          </mc:Fallback>
        </mc:AlternateContent>
      </w:r>
      <w:r>
        <w:rPr>
          <w:b/>
          <w:bCs/>
        </w:rPr>
        <w:t>ANEXO A</w:t>
      </w:r>
    </w:p>
    <w:p w14:paraId="54DE3706" w14:textId="77777777" w:rsidR="004B779D" w:rsidRDefault="004B779D" w:rsidP="004B779D"/>
    <w:p w14:paraId="6BF1BB04" w14:textId="77777777" w:rsidR="004B779D" w:rsidRDefault="004B779D" w:rsidP="004B779D">
      <w:pPr>
        <w:pStyle w:val="PargrafodaLista"/>
        <w:numPr>
          <w:ilvl w:val="0"/>
          <w:numId w:val="39"/>
        </w:numPr>
        <w:spacing w:after="0"/>
        <w:rPr>
          <w:b/>
          <w:bCs/>
        </w:rPr>
      </w:pPr>
      <w:r>
        <w:rPr>
          <w:b/>
          <w:bCs/>
        </w:rPr>
        <w:t>APPLIANCES E SERVIÇO</w:t>
      </w:r>
      <w:r>
        <w:rPr>
          <w:b/>
          <w:bCs/>
          <w:color w:val="163A5A" w:themeColor="accent6" w:themeShade="BF"/>
        </w:rPr>
        <w:t xml:space="preserve"> </w:t>
      </w:r>
      <w:r>
        <w:rPr>
          <w:b/>
          <w:bCs/>
        </w:rPr>
        <w:t>- FIREWALL UTM/NGFW (HA) Segurança de Perímetro:</w:t>
      </w:r>
    </w:p>
    <w:p w14:paraId="33A0807D" w14:textId="77777777" w:rsidR="004B779D" w:rsidRDefault="004B779D" w:rsidP="004B779D">
      <w:pPr>
        <w:pStyle w:val="PargrafodaLista"/>
        <w:numPr>
          <w:ilvl w:val="1"/>
          <w:numId w:val="39"/>
        </w:numPr>
        <w:spacing w:after="0"/>
        <w:rPr>
          <w:b/>
          <w:bCs/>
        </w:rPr>
      </w:pPr>
      <w:r>
        <w:rPr>
          <w:b/>
          <w:bCs/>
        </w:rPr>
        <w:t>Configurações Mínimas:</w:t>
      </w:r>
    </w:p>
    <w:p w14:paraId="2F6E14F3" w14:textId="77777777" w:rsidR="004B779D" w:rsidRDefault="004B779D" w:rsidP="004B779D">
      <w:pPr>
        <w:pStyle w:val="PargrafodaLista"/>
        <w:numPr>
          <w:ilvl w:val="2"/>
          <w:numId w:val="39"/>
        </w:numPr>
        <w:spacing w:after="0"/>
      </w:pPr>
      <w:r>
        <w:t>Throughput de, no mínimo, 11 Gbps com a funcionalidade de firewall habilitada para tráfego IPv4 e IPv6, independentemente do tamanho do pacote;</w:t>
      </w:r>
    </w:p>
    <w:p w14:paraId="2D268A71" w14:textId="77777777" w:rsidR="004B779D" w:rsidRDefault="004B779D" w:rsidP="004B779D">
      <w:pPr>
        <w:pStyle w:val="PargrafodaLista"/>
        <w:numPr>
          <w:ilvl w:val="2"/>
          <w:numId w:val="39"/>
        </w:numPr>
        <w:spacing w:after="0"/>
      </w:pPr>
      <w:r>
        <w:t>Suporte a, no mínimo, 3 Milhões conexões simultâneas;</w:t>
      </w:r>
    </w:p>
    <w:p w14:paraId="3A99D490" w14:textId="77777777" w:rsidR="004B779D" w:rsidRDefault="004B779D" w:rsidP="004B779D">
      <w:pPr>
        <w:pStyle w:val="PargrafodaLista"/>
        <w:numPr>
          <w:ilvl w:val="2"/>
          <w:numId w:val="39"/>
        </w:numPr>
        <w:spacing w:after="0"/>
      </w:pPr>
      <w:r>
        <w:t>Suporte a, no mínimo, 280.000 novas conexões por segundo;</w:t>
      </w:r>
    </w:p>
    <w:p w14:paraId="3A7C650A" w14:textId="77777777" w:rsidR="004B779D" w:rsidRDefault="004B779D" w:rsidP="004B779D">
      <w:pPr>
        <w:pStyle w:val="PargrafodaLista"/>
        <w:numPr>
          <w:ilvl w:val="2"/>
          <w:numId w:val="39"/>
        </w:numPr>
        <w:spacing w:after="0"/>
      </w:pPr>
      <w:r>
        <w:t>Throughput de, no mínimo, 13 Gbps de VPN IPSec;</w:t>
      </w:r>
    </w:p>
    <w:p w14:paraId="513D0A79" w14:textId="77777777" w:rsidR="004B779D" w:rsidRDefault="004B779D" w:rsidP="004B779D">
      <w:pPr>
        <w:pStyle w:val="PargrafodaLista"/>
        <w:numPr>
          <w:ilvl w:val="2"/>
          <w:numId w:val="39"/>
        </w:numPr>
        <w:spacing w:after="0"/>
      </w:pPr>
      <w:r>
        <w:t>Estar licenciado para, ou suportar sem o uso de licença, 02 mil túneis de VPN IPSEC Site- to-Site simultâneos;</w:t>
      </w:r>
    </w:p>
    <w:p w14:paraId="2DC795A1" w14:textId="77777777" w:rsidR="004B779D" w:rsidRDefault="004B779D" w:rsidP="004B779D">
      <w:pPr>
        <w:pStyle w:val="PargrafodaLista"/>
        <w:numPr>
          <w:ilvl w:val="2"/>
          <w:numId w:val="39"/>
        </w:numPr>
        <w:spacing w:after="0"/>
      </w:pPr>
      <w:r>
        <w:t>Estar licenciado para, ou suportar sem o uso de licença, 02 mil túneis de clientes VPN IPSEC simultâneos;</w:t>
      </w:r>
    </w:p>
    <w:p w14:paraId="5CC41AE0" w14:textId="77777777" w:rsidR="004B779D" w:rsidRDefault="004B779D" w:rsidP="004B779D">
      <w:pPr>
        <w:pStyle w:val="PargrafodaLista"/>
        <w:numPr>
          <w:ilvl w:val="2"/>
          <w:numId w:val="39"/>
        </w:numPr>
        <w:spacing w:after="0"/>
      </w:pPr>
      <w:r>
        <w:t>Throughput de, no mínimo, 2 Gbps de VPN SSL;</w:t>
      </w:r>
    </w:p>
    <w:p w14:paraId="6A47F7F6" w14:textId="77777777" w:rsidR="004B779D" w:rsidRDefault="004B779D" w:rsidP="004B779D">
      <w:pPr>
        <w:pStyle w:val="PargrafodaLista"/>
        <w:numPr>
          <w:ilvl w:val="2"/>
          <w:numId w:val="39"/>
        </w:numPr>
        <w:spacing w:after="0"/>
      </w:pPr>
      <w:r>
        <w:t>Suporte a, no mínimo, 400 clientes de VPN SSL simultâneos;</w:t>
      </w:r>
    </w:p>
    <w:p w14:paraId="66008A7B" w14:textId="77777777" w:rsidR="004B779D" w:rsidRDefault="004B779D" w:rsidP="004B779D">
      <w:pPr>
        <w:pStyle w:val="PargrafodaLista"/>
        <w:numPr>
          <w:ilvl w:val="2"/>
          <w:numId w:val="39"/>
        </w:numPr>
        <w:spacing w:after="0"/>
      </w:pPr>
      <w:r>
        <w:t>Suportar no mínimo 5 Gbps de throughput de IPS;</w:t>
      </w:r>
    </w:p>
    <w:p w14:paraId="3DCD8306" w14:textId="77777777" w:rsidR="004B779D" w:rsidRDefault="004B779D" w:rsidP="004B779D">
      <w:pPr>
        <w:pStyle w:val="PargrafodaLista"/>
        <w:numPr>
          <w:ilvl w:val="2"/>
          <w:numId w:val="39"/>
        </w:numPr>
        <w:spacing w:after="0"/>
      </w:pPr>
      <w:r>
        <w:t>Suportar no mínimo 4 Gbps de throughput de Inspeção SSL;</w:t>
      </w:r>
    </w:p>
    <w:p w14:paraId="10285E11" w14:textId="77777777" w:rsidR="004B779D" w:rsidRDefault="004B779D" w:rsidP="004B779D">
      <w:pPr>
        <w:pStyle w:val="PargrafodaLista"/>
        <w:numPr>
          <w:ilvl w:val="2"/>
          <w:numId w:val="39"/>
        </w:numPr>
        <w:spacing w:after="0"/>
      </w:pPr>
      <w:r>
        <w:t>Throughput de, no mínimo, 3 Gbps para funcionalidades de Proteção contra Ameaças;</w:t>
      </w:r>
    </w:p>
    <w:p w14:paraId="77AD6054" w14:textId="77777777" w:rsidR="004B779D" w:rsidRDefault="004B779D" w:rsidP="004B779D">
      <w:pPr>
        <w:pStyle w:val="PargrafodaLista"/>
        <w:numPr>
          <w:ilvl w:val="2"/>
          <w:numId w:val="39"/>
        </w:numPr>
        <w:spacing w:after="0"/>
      </w:pPr>
      <w:r>
        <w:t>Possuir ao menos 16 interfaces 1Gbps;</w:t>
      </w:r>
    </w:p>
    <w:p w14:paraId="51557285" w14:textId="77777777" w:rsidR="004B779D" w:rsidRDefault="004B779D" w:rsidP="004B779D">
      <w:pPr>
        <w:pStyle w:val="PargrafodaLista"/>
        <w:numPr>
          <w:ilvl w:val="2"/>
          <w:numId w:val="39"/>
        </w:numPr>
        <w:spacing w:after="0"/>
      </w:pPr>
      <w:r>
        <w:t>Possuir ao menos 8 Slots SFP Gigabit;</w:t>
      </w:r>
    </w:p>
    <w:p w14:paraId="561749D5" w14:textId="77777777" w:rsidR="004B779D" w:rsidRDefault="004B779D" w:rsidP="004B779D">
      <w:pPr>
        <w:pStyle w:val="PargrafodaLista"/>
        <w:numPr>
          <w:ilvl w:val="2"/>
          <w:numId w:val="39"/>
        </w:numPr>
        <w:spacing w:after="0"/>
      </w:pPr>
      <w:r>
        <w:t>Cada appliance deve possuir no mínimo SSD de 240 GB de disco que poderá ser utilizado para armazenamento de log internamente;</w:t>
      </w:r>
    </w:p>
    <w:p w14:paraId="56785156" w14:textId="77777777" w:rsidR="004B779D" w:rsidRDefault="004B779D" w:rsidP="004B779D">
      <w:pPr>
        <w:pStyle w:val="PargrafodaLista"/>
        <w:numPr>
          <w:ilvl w:val="2"/>
          <w:numId w:val="39"/>
        </w:numPr>
        <w:spacing w:after="0"/>
      </w:pPr>
      <w:r>
        <w:t>Possuir ao menos 2 interfaces 10 GE SFP+ Slots;</w:t>
      </w:r>
    </w:p>
    <w:p w14:paraId="60D52BBA" w14:textId="77777777" w:rsidR="004B779D" w:rsidRDefault="004B779D" w:rsidP="004B779D">
      <w:pPr>
        <w:pStyle w:val="PargrafodaLista"/>
        <w:numPr>
          <w:ilvl w:val="2"/>
          <w:numId w:val="39"/>
        </w:numPr>
        <w:spacing w:after="0"/>
      </w:pPr>
      <w:r>
        <w:t>Estar licenciado e/ou ter incluído sem custo adicional, no mínimo, 10 sistemas virtuais lógicos (Contextos) por equipamento;</w:t>
      </w:r>
    </w:p>
    <w:p w14:paraId="6CFB7674" w14:textId="77777777" w:rsidR="004B779D" w:rsidRDefault="004B779D" w:rsidP="004B779D">
      <w:pPr>
        <w:pStyle w:val="PargrafodaLista"/>
        <w:numPr>
          <w:ilvl w:val="2"/>
          <w:numId w:val="39"/>
        </w:numPr>
        <w:spacing w:after="0"/>
      </w:pPr>
      <w:r>
        <w:t>Suporte a, no mínimo, 10 sistemas virtuais lógicos (Contextos) por equipamento.</w:t>
      </w:r>
    </w:p>
    <w:p w14:paraId="05FC31F6" w14:textId="77777777" w:rsidR="004B779D" w:rsidRDefault="004B779D" w:rsidP="004B779D">
      <w:pPr>
        <w:pStyle w:val="PargrafodaLista"/>
        <w:numPr>
          <w:ilvl w:val="2"/>
          <w:numId w:val="39"/>
        </w:numPr>
        <w:spacing w:after="0"/>
      </w:pPr>
      <w:r>
        <w:t>Os 02 (dois) appliances de segurança em alta disponibilidade, deverão suportar operar em cluster ativo-ativo e ativo-passivo sem a necessidade de licenças adicionais.</w:t>
      </w:r>
    </w:p>
    <w:p w14:paraId="37155A8C" w14:textId="77777777" w:rsidR="004B779D" w:rsidRDefault="004B779D" w:rsidP="004B779D">
      <w:r>
        <w:rPr>
          <w:kern w:val="0"/>
        </w:rPr>
        <w:br w:type="page"/>
      </w:r>
    </w:p>
    <w:p w14:paraId="493F7ED5" w14:textId="1238D811" w:rsidR="004B779D" w:rsidRDefault="004B779D" w:rsidP="004B779D">
      <w:pPr>
        <w:spacing w:after="0"/>
        <w:ind w:left="360"/>
        <w:jc w:val="center"/>
        <w:rPr>
          <w:b/>
          <w:bCs/>
        </w:rPr>
      </w:pPr>
      <w:r>
        <w:rPr>
          <w:rFonts w:asciiTheme="minorHAnsi" w:hAnsiTheme="minorHAnsi" w:cstheme="minorBidi"/>
          <w:noProof/>
          <w14:ligatures w14:val="standardContextual"/>
        </w:rPr>
        <w:lastRenderedPageBreak/>
        <mc:AlternateContent>
          <mc:Choice Requires="wps">
            <w:drawing>
              <wp:anchor distT="0" distB="0" distL="114300" distR="114300" simplePos="0" relativeHeight="251658240" behindDoc="1" locked="0" layoutInCell="1" allowOverlap="1" wp14:anchorId="15842BC0" wp14:editId="6A4272BE">
                <wp:simplePos x="0" y="0"/>
                <wp:positionH relativeFrom="column">
                  <wp:posOffset>31115</wp:posOffset>
                </wp:positionH>
                <wp:positionV relativeFrom="paragraph">
                  <wp:posOffset>-17145</wp:posOffset>
                </wp:positionV>
                <wp:extent cx="5314950" cy="260350"/>
                <wp:effectExtent l="0" t="0" r="19050" b="25400"/>
                <wp:wrapNone/>
                <wp:docPr id="2058549744"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14950" cy="260350"/>
                        </a:xfrm>
                        <a:prstGeom prst="rect">
                          <a:avLst/>
                        </a:prstGeom>
                        <a:solidFill>
                          <a:schemeClr val="bg1">
                            <a:lumMod val="7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9F2B345" id="Retângulo 2" o:spid="_x0000_s1026" style="position:absolute;margin-left:2.45pt;margin-top:-1.35pt;width:418.5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" fillcolor="#bfbfbf [2412]" strokecolor="#00070e [484]" strokeweight="1pt">
                <v:path arrowok="t"/>
              </v:rect>
            </w:pict>
          </mc:Fallback>
        </mc:AlternateContent>
      </w:r>
      <w:r>
        <w:rPr>
          <w:b/>
          <w:bCs/>
        </w:rPr>
        <w:t>ANEXO B</w:t>
      </w:r>
    </w:p>
    <w:p w14:paraId="23F18048" w14:textId="77777777" w:rsidR="004B779D" w:rsidRDefault="004B779D" w:rsidP="004B779D">
      <w:pPr>
        <w:spacing w:after="0"/>
      </w:pPr>
    </w:p>
    <w:p w14:paraId="02D307E7" w14:textId="77777777" w:rsidR="004B779D" w:rsidRDefault="004B779D" w:rsidP="004B779D">
      <w:pPr>
        <w:spacing w:after="0"/>
        <w:jc w:val="center"/>
        <w:rPr>
          <w:b/>
          <w:bCs/>
        </w:rPr>
      </w:pPr>
      <w:r>
        <w:rPr>
          <w:b/>
          <w:bCs/>
        </w:rPr>
        <w:t>DIAGRAMA DA TOPOLOGIA DE REDE</w:t>
      </w:r>
    </w:p>
    <w:p w14:paraId="74E2CFCE" w14:textId="77777777" w:rsidR="004B779D" w:rsidRDefault="004B779D" w:rsidP="004B779D">
      <w:pPr>
        <w:spacing w:after="0"/>
        <w:jc w:val="center"/>
      </w:pPr>
    </w:p>
    <w:p w14:paraId="3C4AF618" w14:textId="3A32EE01" w:rsidR="004B779D" w:rsidRDefault="004B779D" w:rsidP="004B779D">
      <w:pPr>
        <w:spacing w:after="0"/>
        <w:jc w:val="center"/>
      </w:pPr>
      <w:r>
        <w:rPr>
          <w:noProof/>
        </w:rPr>
        <w:drawing>
          <wp:inline distT="0" distB="0" distL="0" distR="0" wp14:anchorId="0A8F1A8D" wp14:editId="65E5732E">
            <wp:extent cx="4419600" cy="3665220"/>
            <wp:effectExtent l="0" t="0" r="0" b="0"/>
            <wp:docPr id="931280909" name="Imagem 1"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280909" name="Imagem 1" descr="Diagrama&#10;&#10;Descrição gerad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19600" cy="3665220"/>
                    </a:xfrm>
                    <a:prstGeom prst="rect">
                      <a:avLst/>
                    </a:prstGeom>
                    <a:noFill/>
                    <a:ln>
                      <a:noFill/>
                    </a:ln>
                  </pic:spPr>
                </pic:pic>
              </a:graphicData>
            </a:graphic>
          </wp:inline>
        </w:drawing>
      </w:r>
    </w:p>
    <w:p w14:paraId="22CFC2A0" w14:textId="77777777" w:rsidR="004B779D" w:rsidRDefault="004B779D" w:rsidP="004B779D">
      <w:pPr>
        <w:spacing w:after="0"/>
        <w:jc w:val="center"/>
      </w:pPr>
    </w:p>
    <w:p w14:paraId="176A27AE" w14:textId="77777777" w:rsidR="004B779D" w:rsidRDefault="004B779D" w:rsidP="004B779D">
      <w:pPr>
        <w:spacing w:after="0"/>
        <w:jc w:val="center"/>
      </w:pPr>
    </w:p>
    <w:p w14:paraId="5E80F07C" w14:textId="77777777" w:rsidR="004B779D" w:rsidRDefault="004B779D" w:rsidP="004B779D">
      <w:pPr>
        <w:spacing w:after="0"/>
        <w:jc w:val="center"/>
      </w:pPr>
    </w:p>
    <w:p w14:paraId="1396C0AE" w14:textId="77777777" w:rsidR="004B779D" w:rsidRDefault="004B779D" w:rsidP="004B779D"/>
    <w:p w14:paraId="3BFA11D3" w14:textId="77777777" w:rsidR="004B779D" w:rsidRPr="004B779D" w:rsidRDefault="004B779D" w:rsidP="004B779D">
      <w:pPr>
        <w:rPr>
          <w:sz w:val="24"/>
          <w:szCs w:val="24"/>
        </w:rPr>
      </w:pPr>
    </w:p>
    <w:sectPr w:rsidR="004B779D" w:rsidRPr="004B779D" w:rsidSect="00AC59E0">
      <w:headerReference w:type="default" r:id="rId9"/>
      <w:footerReference w:type="default" r:id="rId10"/>
      <w:headerReference w:type="first" r:id="rId11"/>
      <w:footerReference w:type="first" r:id="rId12"/>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F03B47" w14:textId="77777777" w:rsidR="008F53CD" w:rsidRDefault="008F53CD" w:rsidP="00B316AB">
      <w:r>
        <w:separator/>
      </w:r>
    </w:p>
  </w:endnote>
  <w:endnote w:type="continuationSeparator" w:id="0">
    <w:p w14:paraId="2D0D2FAF" w14:textId="77777777" w:rsidR="008F53CD" w:rsidRDefault="008F53CD"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ptos Narrow">
    <w:charset w:val="00"/>
    <w:family w:val="swiss"/>
    <w:pitch w:val="variable"/>
    <w:sig w:usb0="20000287" w:usb1="00000003" w:usb2="00000000" w:usb3="00000000" w:csb0="0000019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E272DD" w14:textId="77777777" w:rsidR="008F53CD" w:rsidRDefault="008F53CD" w:rsidP="00B316AB">
      <w:r>
        <w:separator/>
      </w:r>
    </w:p>
  </w:footnote>
  <w:footnote w:type="continuationSeparator" w:id="0">
    <w:p w14:paraId="21EEFE48" w14:textId="77777777" w:rsidR="008F53CD" w:rsidRDefault="008F53CD"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1538AD"/>
    <w:multiLevelType w:val="multilevel"/>
    <w:tmpl w:val="986E463E"/>
    <w:lvl w:ilvl="0">
      <w:start w:val="15"/>
      <w:numFmt w:val="decimal"/>
      <w:lvlText w:val="%1"/>
      <w:lvlJc w:val="left"/>
      <w:pPr>
        <w:ind w:left="420" w:hanging="420"/>
      </w:pPr>
      <w:rPr>
        <w:b/>
        <w:color w:val="auto"/>
      </w:rPr>
    </w:lvl>
    <w:lvl w:ilvl="1">
      <w:start w:val="2"/>
      <w:numFmt w:val="decimal"/>
      <w:lvlText w:val="%1.%2"/>
      <w:lvlJc w:val="left"/>
      <w:pPr>
        <w:ind w:left="780" w:hanging="420"/>
      </w:pPr>
      <w:rPr>
        <w:b/>
        <w:color w:val="auto"/>
      </w:rPr>
    </w:lvl>
    <w:lvl w:ilvl="2">
      <w:start w:val="1"/>
      <w:numFmt w:val="decimal"/>
      <w:lvlText w:val="%1.%2.%3"/>
      <w:lvlJc w:val="left"/>
      <w:pPr>
        <w:ind w:left="1440" w:hanging="720"/>
      </w:pPr>
      <w:rPr>
        <w:b w:val="0"/>
        <w:bCs/>
        <w:color w:val="auto"/>
      </w:rPr>
    </w:lvl>
    <w:lvl w:ilvl="3">
      <w:start w:val="1"/>
      <w:numFmt w:val="decimal"/>
      <w:lvlText w:val="%1.%2.%3.%4"/>
      <w:lvlJc w:val="left"/>
      <w:pPr>
        <w:ind w:left="1800" w:hanging="720"/>
      </w:pPr>
      <w:rPr>
        <w:b w:val="0"/>
        <w:bCs/>
        <w:color w:val="auto"/>
      </w:rPr>
    </w:lvl>
    <w:lvl w:ilvl="4">
      <w:start w:val="1"/>
      <w:numFmt w:val="decimal"/>
      <w:lvlText w:val="%1.%2.%3.%4.%5"/>
      <w:lvlJc w:val="left"/>
      <w:pPr>
        <w:ind w:left="2520" w:hanging="1080"/>
      </w:pPr>
      <w:rPr>
        <w:b/>
        <w:color w:val="auto"/>
      </w:rPr>
    </w:lvl>
    <w:lvl w:ilvl="5">
      <w:start w:val="1"/>
      <w:numFmt w:val="decimal"/>
      <w:lvlText w:val="%1.%2.%3.%4.%5.%6"/>
      <w:lvlJc w:val="left"/>
      <w:pPr>
        <w:ind w:left="2880" w:hanging="1080"/>
      </w:pPr>
      <w:rPr>
        <w:b/>
        <w:color w:val="auto"/>
      </w:rPr>
    </w:lvl>
    <w:lvl w:ilvl="6">
      <w:start w:val="1"/>
      <w:numFmt w:val="decimal"/>
      <w:lvlText w:val="%1.%2.%3.%4.%5.%6.%7"/>
      <w:lvlJc w:val="left"/>
      <w:pPr>
        <w:ind w:left="3600" w:hanging="1440"/>
      </w:pPr>
      <w:rPr>
        <w:b/>
        <w:color w:val="auto"/>
      </w:rPr>
    </w:lvl>
    <w:lvl w:ilvl="7">
      <w:start w:val="1"/>
      <w:numFmt w:val="decimal"/>
      <w:lvlText w:val="%1.%2.%3.%4.%5.%6.%7.%8"/>
      <w:lvlJc w:val="left"/>
      <w:pPr>
        <w:ind w:left="3960" w:hanging="1440"/>
      </w:pPr>
      <w:rPr>
        <w:b/>
        <w:color w:val="auto"/>
      </w:rPr>
    </w:lvl>
    <w:lvl w:ilvl="8">
      <w:start w:val="1"/>
      <w:numFmt w:val="decimal"/>
      <w:lvlText w:val="%1.%2.%3.%4.%5.%6.%7.%8.%9"/>
      <w:lvlJc w:val="left"/>
      <w:pPr>
        <w:ind w:left="4680" w:hanging="1800"/>
      </w:pPr>
      <w:rPr>
        <w:b/>
        <w:color w:val="auto"/>
      </w:rPr>
    </w:lvl>
  </w:abstractNum>
  <w:abstractNum w:abstractNumId="4"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5" w15:restartNumberingAfterBreak="0">
    <w:nsid w:val="20B503DA"/>
    <w:multiLevelType w:val="multilevel"/>
    <w:tmpl w:val="BF42D66C"/>
    <w:lvl w:ilvl="0">
      <w:start w:val="1"/>
      <w:numFmt w:val="decimal"/>
      <w:pStyle w:val="a1"/>
      <w:lvlText w:val="%1."/>
      <w:lvlJc w:val="left"/>
      <w:pPr>
        <w:tabs>
          <w:tab w:val="num" w:pos="435"/>
        </w:tabs>
        <w:ind w:left="435" w:hanging="435"/>
      </w:pPr>
      <w:rPr>
        <w:b/>
      </w:rPr>
    </w:lvl>
    <w:lvl w:ilvl="1">
      <w:start w:val="1"/>
      <w:numFmt w:val="decimal"/>
      <w:pStyle w:val="a2"/>
      <w:lvlText w:val="%1.%2."/>
      <w:lvlJc w:val="left"/>
      <w:pPr>
        <w:tabs>
          <w:tab w:val="num" w:pos="1146"/>
        </w:tabs>
        <w:ind w:left="1146" w:hanging="720"/>
      </w:pPr>
      <w:rPr>
        <w:rFonts w:ascii="Arial" w:hAnsi="Arial" w:cs="Arial" w:hint="default"/>
        <w:b/>
        <w:bCs/>
        <w:i w:val="0"/>
        <w:iCs w:val="0"/>
        <w:caps w:val="0"/>
        <w:smallCaps w:val="0"/>
        <w:strike w:val="0"/>
        <w:dstrike w:val="0"/>
        <w:noProof w:val="0"/>
        <w:vanish w:val="0"/>
        <w:webHidden w:val="0"/>
        <w:color w:val="000000"/>
        <w:spacing w:val="0"/>
        <w:kern w:val="0"/>
        <w:position w:val="0"/>
        <w:sz w:val="22"/>
        <w:szCs w:val="22"/>
        <w:u w:val="none"/>
        <w:effect w:val="none"/>
        <w:vertAlign w:val="baseline"/>
        <w:em w:val="none"/>
        <w:specVanish w:val="0"/>
      </w:rPr>
    </w:lvl>
    <w:lvl w:ilvl="2">
      <w:start w:val="1"/>
      <w:numFmt w:val="decimal"/>
      <w:pStyle w:val="a3-novo"/>
      <w:lvlText w:val="%1.%2.%3."/>
      <w:lvlJc w:val="left"/>
      <w:pPr>
        <w:tabs>
          <w:tab w:val="num" w:pos="1572"/>
        </w:tabs>
        <w:ind w:left="1572" w:hanging="720"/>
      </w:pPr>
      <w:rPr>
        <w:b/>
        <w:bCs/>
        <w:sz w:val="22"/>
        <w:szCs w:val="22"/>
      </w:rPr>
    </w:lvl>
    <w:lvl w:ilvl="3">
      <w:start w:val="1"/>
      <w:numFmt w:val="decimal"/>
      <w:pStyle w:val="a4"/>
      <w:lvlText w:val="%1.%2.%3.%4."/>
      <w:lvlJc w:val="left"/>
      <w:pPr>
        <w:tabs>
          <w:tab w:val="num" w:pos="2357"/>
        </w:tabs>
        <w:ind w:left="2357" w:hanging="1080"/>
      </w:pPr>
      <w:rPr>
        <w:b/>
        <w:bCs/>
        <w:strike w:val="0"/>
        <w:dstrike w:val="0"/>
        <w:sz w:val="22"/>
        <w:szCs w:val="20"/>
        <w:u w:val="none"/>
        <w:effect w:val="none"/>
      </w:rPr>
    </w:lvl>
    <w:lvl w:ilvl="4">
      <w:start w:val="1"/>
      <w:numFmt w:val="decimal"/>
      <w:pStyle w:val="a5"/>
      <w:lvlText w:val="%1.%2.%3.%4.%5."/>
      <w:lvlJc w:val="left"/>
      <w:pPr>
        <w:tabs>
          <w:tab w:val="num" w:pos="2782"/>
        </w:tabs>
        <w:ind w:left="2782" w:hanging="1080"/>
      </w:pPr>
      <w:rPr>
        <w:b/>
        <w:bCs/>
      </w:rPr>
    </w:lvl>
    <w:lvl w:ilvl="5">
      <w:start w:val="1"/>
      <w:numFmt w:val="decimal"/>
      <w:pStyle w:val="a6"/>
      <w:lvlText w:val="%1.%2.%3.%4.%5.%6."/>
      <w:lvlJc w:val="left"/>
      <w:pPr>
        <w:tabs>
          <w:tab w:val="num" w:pos="3570"/>
        </w:tabs>
        <w:ind w:left="3570" w:hanging="1440"/>
      </w:pPr>
      <w:rPr>
        <w:b/>
        <w:bCs/>
        <w:sz w:val="22"/>
        <w:szCs w:val="22"/>
      </w:rPr>
    </w:lvl>
    <w:lvl w:ilvl="6">
      <w:start w:val="1"/>
      <w:numFmt w:val="decimal"/>
      <w:lvlText w:val="%1.%2.%3.%4.%5.%6.%7."/>
      <w:lvlJc w:val="left"/>
      <w:pPr>
        <w:tabs>
          <w:tab w:val="num" w:pos="3996"/>
        </w:tabs>
        <w:ind w:left="3996" w:hanging="1440"/>
      </w:pPr>
      <w:rPr>
        <w:b/>
        <w:bCs/>
      </w:rPr>
    </w:lvl>
    <w:lvl w:ilvl="7">
      <w:start w:val="1"/>
      <w:numFmt w:val="decimal"/>
      <w:lvlText w:val="%1.%2.%3.%4.%5.%6.%7.%8."/>
      <w:lvlJc w:val="left"/>
      <w:pPr>
        <w:tabs>
          <w:tab w:val="num" w:pos="4782"/>
        </w:tabs>
        <w:ind w:left="4782" w:hanging="1800"/>
      </w:pPr>
      <w:rPr>
        <w:b/>
        <w:bCs/>
      </w:rPr>
    </w:lvl>
    <w:lvl w:ilvl="8">
      <w:start w:val="1"/>
      <w:numFmt w:val="decimal"/>
      <w:lvlText w:val="%1.%2.%3.%4.%5.%6.%7.%8.%9."/>
      <w:lvlJc w:val="left"/>
      <w:pPr>
        <w:tabs>
          <w:tab w:val="num" w:pos="5568"/>
        </w:tabs>
        <w:ind w:left="5568" w:hanging="2160"/>
      </w:pPr>
      <w:rPr>
        <w:b/>
      </w:rPr>
    </w:lvl>
  </w:abstractNum>
  <w:abstractNum w:abstractNumId="6"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9"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3"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6"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7" w15:restartNumberingAfterBreak="0">
    <w:nsid w:val="41AB7F0F"/>
    <w:multiLevelType w:val="multilevel"/>
    <w:tmpl w:val="27ECFDDA"/>
    <w:lvl w:ilvl="0">
      <w:start w:val="2"/>
      <w:numFmt w:val="decimal"/>
      <w:lvlText w:val="%1."/>
      <w:lvlJc w:val="left"/>
      <w:pPr>
        <w:ind w:left="720" w:hanging="360"/>
      </w:pPr>
    </w:lvl>
    <w:lvl w:ilvl="1">
      <w:start w:val="1"/>
      <w:numFmt w:val="decimal"/>
      <w:isLgl/>
      <w:lvlText w:val="%1.%2."/>
      <w:lvlJc w:val="left"/>
      <w:pPr>
        <w:ind w:left="1080" w:hanging="720"/>
      </w:pPr>
      <w:rPr>
        <w:b w:val="0"/>
        <w:bCs w:val="0"/>
      </w:rPr>
    </w:lvl>
    <w:lvl w:ilvl="2">
      <w:start w:val="1"/>
      <w:numFmt w:val="decimal"/>
      <w:isLgl/>
      <w:lvlText w:val="%1.%2.%3."/>
      <w:lvlJc w:val="left"/>
      <w:pPr>
        <w:ind w:left="1080" w:hanging="720"/>
      </w:pPr>
      <w:rPr>
        <w:b w:val="0"/>
        <w:bCs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8"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9"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2B81A8F"/>
    <w:multiLevelType w:val="multilevel"/>
    <w:tmpl w:val="CD4A4C0C"/>
    <w:lvl w:ilvl="0">
      <w:start w:val="1"/>
      <w:numFmt w:val="decimal"/>
      <w:lvlText w:val="%1."/>
      <w:lvlJc w:val="left"/>
      <w:pPr>
        <w:ind w:left="720" w:hanging="360"/>
      </w:pPr>
    </w:lvl>
    <w:lvl w:ilvl="1">
      <w:start w:val="1"/>
      <w:numFmt w:val="decimal"/>
      <w:isLgl/>
      <w:lvlText w:val="%1.%2."/>
      <w:lvlJc w:val="left"/>
      <w:pPr>
        <w:ind w:left="1080" w:hanging="720"/>
      </w:pPr>
      <w:rPr>
        <w:b w:val="0"/>
        <w:bCs w:val="0"/>
      </w:rPr>
    </w:lvl>
    <w:lvl w:ilvl="2">
      <w:start w:val="1"/>
      <w:numFmt w:val="decimal"/>
      <w:isLgl/>
      <w:lvlText w:val="%1.%2.%3."/>
      <w:lvlJc w:val="left"/>
      <w:pPr>
        <w:ind w:left="1080" w:hanging="720"/>
      </w:pPr>
      <w:rPr>
        <w:b w:val="0"/>
        <w:bCs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2"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3"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4"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6"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4" w15:restartNumberingAfterBreak="0">
    <w:nsid w:val="70B35ECD"/>
    <w:multiLevelType w:val="multilevel"/>
    <w:tmpl w:val="7C902C22"/>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val="0"/>
        <w:bCs w:val="0"/>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5"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7"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8"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3"/>
  </w:num>
  <w:num w:numId="2" w16cid:durableId="1695305953">
    <w:abstractNumId w:val="37"/>
  </w:num>
  <w:num w:numId="3" w16cid:durableId="602954600">
    <w:abstractNumId w:val="26"/>
  </w:num>
  <w:num w:numId="4" w16cid:durableId="245768617">
    <w:abstractNumId w:val="20"/>
  </w:num>
  <w:num w:numId="5" w16cid:durableId="2001152800">
    <w:abstractNumId w:val="8"/>
  </w:num>
  <w:num w:numId="6" w16cid:durableId="1653485613">
    <w:abstractNumId w:val="34"/>
  </w:num>
  <w:num w:numId="7" w16cid:durableId="1183589346">
    <w:abstractNumId w:val="2"/>
  </w:num>
  <w:num w:numId="8" w16cid:durableId="224032410">
    <w:abstractNumId w:val="22"/>
  </w:num>
  <w:num w:numId="9" w16cid:durableId="1302462716">
    <w:abstractNumId w:val="19"/>
  </w:num>
  <w:num w:numId="10" w16cid:durableId="530732081">
    <w:abstractNumId w:val="15"/>
  </w:num>
  <w:num w:numId="11" w16cid:durableId="2116443311">
    <w:abstractNumId w:val="38"/>
  </w:num>
  <w:num w:numId="12" w16cid:durableId="10230188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10"/>
  </w:num>
  <w:num w:numId="14" w16cid:durableId="14633826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31"/>
  </w:num>
  <w:num w:numId="16" w16cid:durableId="2094928861">
    <w:abstractNumId w:val="13"/>
  </w:num>
  <w:num w:numId="17" w16cid:durableId="1985038312">
    <w:abstractNumId w:val="18"/>
  </w:num>
  <w:num w:numId="18" w16cid:durableId="1038970911">
    <w:abstractNumId w:val="7"/>
  </w:num>
  <w:num w:numId="19" w16cid:durableId="568030890">
    <w:abstractNumId w:val="11"/>
  </w:num>
  <w:num w:numId="20" w16cid:durableId="1158308902">
    <w:abstractNumId w:val="25"/>
  </w:num>
  <w:num w:numId="21" w16cid:durableId="1067341544">
    <w:abstractNumId w:val="27"/>
  </w:num>
  <w:num w:numId="22" w16cid:durableId="1272282964">
    <w:abstractNumId w:val="24"/>
  </w:num>
  <w:num w:numId="23" w16cid:durableId="133181899">
    <w:abstractNumId w:val="30"/>
  </w:num>
  <w:num w:numId="24" w16cid:durableId="131144016">
    <w:abstractNumId w:val="29"/>
  </w:num>
  <w:num w:numId="25" w16cid:durableId="1436365768">
    <w:abstractNumId w:val="12"/>
  </w:num>
  <w:num w:numId="26" w16cid:durableId="1430127359">
    <w:abstractNumId w:val="14"/>
  </w:num>
  <w:num w:numId="27" w16cid:durableId="1411077640">
    <w:abstractNumId w:val="28"/>
  </w:num>
  <w:num w:numId="28" w16cid:durableId="2118451366">
    <w:abstractNumId w:val="4"/>
  </w:num>
  <w:num w:numId="29" w16cid:durableId="1879585726">
    <w:abstractNumId w:val="36"/>
  </w:num>
  <w:num w:numId="30" w16cid:durableId="1346439416">
    <w:abstractNumId w:val="33"/>
  </w:num>
  <w:num w:numId="31" w16cid:durableId="1855653204">
    <w:abstractNumId w:val="1"/>
  </w:num>
  <w:num w:numId="32" w16cid:durableId="2035884383">
    <w:abstractNumId w:val="0"/>
  </w:num>
  <w:num w:numId="33" w16cid:durableId="1859001621">
    <w:abstractNumId w:val="32"/>
  </w:num>
  <w:num w:numId="34" w16cid:durableId="1301958134">
    <w:abstractNumId w:val="9"/>
  </w:num>
  <w:num w:numId="35" w16cid:durableId="1578634167">
    <w:abstractNumId w:val="35"/>
  </w:num>
  <w:num w:numId="36" w16cid:durableId="375814647">
    <w:abstractNumId w:val="17"/>
  </w:num>
  <w:num w:numId="37" w16cid:durableId="207298979">
    <w:abstractNumId w:val="3"/>
    <w:lvlOverride w:ilvl="0">
      <w:startOverride w:val="1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663647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83426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5B77"/>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2151"/>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4B73"/>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B6"/>
    <w:rsid w:val="001608D5"/>
    <w:rsid w:val="00160CB3"/>
    <w:rsid w:val="001655A4"/>
    <w:rsid w:val="0016601B"/>
    <w:rsid w:val="0018070E"/>
    <w:rsid w:val="00182731"/>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202144"/>
    <w:rsid w:val="00202DD8"/>
    <w:rsid w:val="00206A44"/>
    <w:rsid w:val="00211B12"/>
    <w:rsid w:val="0021358C"/>
    <w:rsid w:val="00213E96"/>
    <w:rsid w:val="0021460E"/>
    <w:rsid w:val="00220638"/>
    <w:rsid w:val="00233E8D"/>
    <w:rsid w:val="002352CC"/>
    <w:rsid w:val="00237776"/>
    <w:rsid w:val="0025789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1CA5"/>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11"/>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5C36"/>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5259"/>
    <w:rsid w:val="00495D60"/>
    <w:rsid w:val="004A22FB"/>
    <w:rsid w:val="004A59D3"/>
    <w:rsid w:val="004B2BA7"/>
    <w:rsid w:val="004B779D"/>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0CFA"/>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45E6"/>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14CB"/>
    <w:rsid w:val="007C427C"/>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265F"/>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EE9"/>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8F53CD"/>
    <w:rsid w:val="00910333"/>
    <w:rsid w:val="00910E2D"/>
    <w:rsid w:val="009123B4"/>
    <w:rsid w:val="00912D02"/>
    <w:rsid w:val="0091372D"/>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23A6"/>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239"/>
    <w:rsid w:val="00B00381"/>
    <w:rsid w:val="00B03016"/>
    <w:rsid w:val="00B05DD3"/>
    <w:rsid w:val="00B10387"/>
    <w:rsid w:val="00B122D3"/>
    <w:rsid w:val="00B15D28"/>
    <w:rsid w:val="00B2444E"/>
    <w:rsid w:val="00B25EE8"/>
    <w:rsid w:val="00B316AB"/>
    <w:rsid w:val="00B354C2"/>
    <w:rsid w:val="00B47728"/>
    <w:rsid w:val="00B50659"/>
    <w:rsid w:val="00B63888"/>
    <w:rsid w:val="00B639CA"/>
    <w:rsid w:val="00B64FD5"/>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D32D5"/>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8AA"/>
    <w:rsid w:val="00C45C72"/>
    <w:rsid w:val="00C46C6A"/>
    <w:rsid w:val="00C6301F"/>
    <w:rsid w:val="00C64C1D"/>
    <w:rsid w:val="00C7211F"/>
    <w:rsid w:val="00C74795"/>
    <w:rsid w:val="00C80226"/>
    <w:rsid w:val="00C81374"/>
    <w:rsid w:val="00C8174C"/>
    <w:rsid w:val="00C83C87"/>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A40"/>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12E8"/>
    <w:rsid w:val="00D83407"/>
    <w:rsid w:val="00D864E9"/>
    <w:rsid w:val="00D86EB8"/>
    <w:rsid w:val="00D9271E"/>
    <w:rsid w:val="00D92E74"/>
    <w:rsid w:val="00D94714"/>
    <w:rsid w:val="00D94D1B"/>
    <w:rsid w:val="00D96A20"/>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10FB0"/>
    <w:rsid w:val="00E15218"/>
    <w:rsid w:val="00E27EE6"/>
    <w:rsid w:val="00E300F7"/>
    <w:rsid w:val="00E30A70"/>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2701"/>
    <w:rsid w:val="00ED721F"/>
    <w:rsid w:val="00F02514"/>
    <w:rsid w:val="00F10138"/>
    <w:rsid w:val="00F1462E"/>
    <w:rsid w:val="00F152A1"/>
    <w:rsid w:val="00F31EE2"/>
    <w:rsid w:val="00F32873"/>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39DD"/>
    <w:rsid w:val="00FA5BFD"/>
    <w:rsid w:val="00FA7661"/>
    <w:rsid w:val="00FC0336"/>
    <w:rsid w:val="00FC14C4"/>
    <w:rsid w:val="00FC4FC7"/>
    <w:rsid w:val="00FC6A05"/>
    <w:rsid w:val="00FD166B"/>
    <w:rsid w:val="00FD560D"/>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1"/>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styleId="Corpodetexto">
    <w:name w:val="Body Text"/>
    <w:basedOn w:val="Normal"/>
    <w:link w:val="CorpodetextoChar"/>
    <w:uiPriority w:val="1"/>
    <w:unhideWhenUsed/>
    <w:qFormat/>
    <w:rsid w:val="00206A44"/>
    <w:pPr>
      <w:widowControl w:val="0"/>
      <w:autoSpaceDE w:val="0"/>
      <w:autoSpaceDN w:val="0"/>
      <w:spacing w:after="0" w:line="240" w:lineRule="auto"/>
      <w:ind w:firstLine="0"/>
      <w:contextualSpacing w:val="0"/>
      <w:jc w:val="left"/>
    </w:pPr>
    <w:rPr>
      <w:rFonts w:ascii="Arial MT" w:eastAsia="Arial MT" w:hAnsi="Arial MT" w:cs="Arial MT"/>
      <w:color w:val="auto"/>
      <w:kern w:val="0"/>
      <w:lang w:val="pt-PT"/>
      <w14:ligatures w14:val="standardContextual"/>
    </w:rPr>
  </w:style>
  <w:style w:type="character" w:customStyle="1" w:styleId="CorpodetextoChar">
    <w:name w:val="Corpo de texto Char"/>
    <w:basedOn w:val="Fontepargpadro"/>
    <w:link w:val="Corpodetexto"/>
    <w:uiPriority w:val="1"/>
    <w:rsid w:val="00206A44"/>
    <w:rPr>
      <w:rFonts w:ascii="Arial MT" w:eastAsia="Arial MT" w:hAnsi="Arial MT" w:cs="Arial MT"/>
      <w:lang w:val="pt-PT"/>
      <w14:ligatures w14:val="standardContextual"/>
    </w:rPr>
  </w:style>
  <w:style w:type="paragraph" w:customStyle="1" w:styleId="a6">
    <w:name w:val="a6"/>
    <w:basedOn w:val="Normal"/>
    <w:qFormat/>
    <w:rsid w:val="00FA39DD"/>
    <w:pPr>
      <w:numPr>
        <w:ilvl w:val="5"/>
        <w:numId w:val="38"/>
      </w:numPr>
      <w:spacing w:before="120"/>
      <w:contextualSpacing w:val="0"/>
    </w:pPr>
    <w:rPr>
      <w:rFonts w:eastAsia="Arial"/>
      <w:color w:val="000000"/>
      <w:kern w:val="0"/>
      <w:sz w:val="20"/>
      <w:szCs w:val="20"/>
      <w14:ligatures w14:val="standardContextual"/>
    </w:rPr>
  </w:style>
  <w:style w:type="paragraph" w:customStyle="1" w:styleId="a3-novo">
    <w:name w:val="a3 - novo"/>
    <w:basedOn w:val="Normal"/>
    <w:qFormat/>
    <w:rsid w:val="00FA39DD"/>
    <w:pPr>
      <w:widowControl w:val="0"/>
      <w:numPr>
        <w:ilvl w:val="2"/>
        <w:numId w:val="38"/>
      </w:numPr>
      <w:snapToGrid w:val="0"/>
      <w:spacing w:before="120"/>
      <w:contextualSpacing w:val="0"/>
    </w:pPr>
    <w:rPr>
      <w:rFonts w:eastAsia="Arial"/>
      <w:color w:val="000000"/>
      <w:kern w:val="0"/>
      <w14:ligatures w14:val="standardContextual"/>
    </w:rPr>
  </w:style>
  <w:style w:type="paragraph" w:customStyle="1" w:styleId="a4">
    <w:name w:val="a4"/>
    <w:basedOn w:val="Normal"/>
    <w:qFormat/>
    <w:rsid w:val="00FA39DD"/>
    <w:pPr>
      <w:widowControl w:val="0"/>
      <w:numPr>
        <w:ilvl w:val="3"/>
        <w:numId w:val="38"/>
      </w:numPr>
      <w:spacing w:before="120"/>
      <w:contextualSpacing w:val="0"/>
    </w:pPr>
    <w:rPr>
      <w:rFonts w:eastAsia="Arial"/>
      <w:color w:val="000000"/>
      <w:kern w:val="0"/>
      <w:szCs w:val="20"/>
      <w14:ligatures w14:val="standardContextual"/>
    </w:rPr>
  </w:style>
  <w:style w:type="paragraph" w:customStyle="1" w:styleId="a2">
    <w:name w:val="a2"/>
    <w:basedOn w:val="Ttulo2"/>
    <w:qFormat/>
    <w:rsid w:val="00FA39DD"/>
    <w:pPr>
      <w:keepNext w:val="0"/>
      <w:numPr>
        <w:numId w:val="38"/>
      </w:numPr>
      <w:tabs>
        <w:tab w:val="clear" w:pos="1146"/>
        <w:tab w:val="num" w:pos="360"/>
      </w:tabs>
      <w:suppressAutoHyphens w:val="0"/>
      <w:spacing w:before="120" w:after="120"/>
      <w:ind w:left="0" w:firstLine="0"/>
      <w:contextualSpacing w:val="0"/>
    </w:pPr>
    <w:rPr>
      <w:rFonts w:eastAsia="Calibri"/>
      <w:b w:val="0"/>
      <w:bCs w:val="0"/>
      <w:color w:val="auto"/>
      <w:kern w:val="0"/>
      <w:szCs w:val="20"/>
      <w:lang w:eastAsia="ar-SA"/>
      <w14:ligatures w14:val="standardContextual"/>
    </w:rPr>
  </w:style>
  <w:style w:type="paragraph" w:customStyle="1" w:styleId="a1">
    <w:name w:val="a1"/>
    <w:basedOn w:val="Ttulo2"/>
    <w:qFormat/>
    <w:rsid w:val="00FA39DD"/>
    <w:pPr>
      <w:keepNext w:val="0"/>
      <w:numPr>
        <w:ilvl w:val="0"/>
        <w:numId w:val="38"/>
      </w:numPr>
      <w:shd w:val="clear" w:color="auto" w:fill="C0C0C0"/>
      <w:tabs>
        <w:tab w:val="clear" w:pos="435"/>
        <w:tab w:val="num" w:pos="360"/>
        <w:tab w:val="num" w:pos="1134"/>
      </w:tabs>
      <w:suppressAutoHyphens w:val="0"/>
      <w:spacing w:before="120" w:after="120" w:line="240" w:lineRule="auto"/>
      <w:ind w:left="0" w:firstLine="0"/>
      <w:contextualSpacing w:val="0"/>
    </w:pPr>
    <w:rPr>
      <w:rFonts w:eastAsia="Times New Roman" w:cs="Arial"/>
      <w:color w:val="auto"/>
      <w:kern w:val="0"/>
      <w:lang w:eastAsia="ar-SA"/>
      <w14:ligatures w14:val="standardContextual"/>
    </w:rPr>
  </w:style>
  <w:style w:type="paragraph" w:customStyle="1" w:styleId="a5">
    <w:name w:val="a5"/>
    <w:basedOn w:val="Normal"/>
    <w:qFormat/>
    <w:rsid w:val="00FA39DD"/>
    <w:pPr>
      <w:widowControl w:val="0"/>
      <w:numPr>
        <w:ilvl w:val="4"/>
        <w:numId w:val="38"/>
      </w:numPr>
      <w:spacing w:before="120"/>
      <w:contextualSpacing w:val="0"/>
    </w:pPr>
    <w:rPr>
      <w:color w:val="auto"/>
      <w:kern w:val="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1887248">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1016216">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11164">
      <w:bodyDiv w:val="1"/>
      <w:marLeft w:val="0"/>
      <w:marRight w:val="0"/>
      <w:marTop w:val="0"/>
      <w:marBottom w:val="0"/>
      <w:divBdr>
        <w:top w:val="none" w:sz="0" w:space="0" w:color="auto"/>
        <w:left w:val="none" w:sz="0" w:space="0" w:color="auto"/>
        <w:bottom w:val="none" w:sz="0" w:space="0" w:color="auto"/>
        <w:right w:val="none" w:sz="0" w:space="0" w:color="auto"/>
      </w:divBdr>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42056990">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50909110">
      <w:bodyDiv w:val="1"/>
      <w:marLeft w:val="0"/>
      <w:marRight w:val="0"/>
      <w:marTop w:val="0"/>
      <w:marBottom w:val="0"/>
      <w:divBdr>
        <w:top w:val="none" w:sz="0" w:space="0" w:color="auto"/>
        <w:left w:val="none" w:sz="0" w:space="0" w:color="auto"/>
        <w:bottom w:val="none" w:sz="0" w:space="0" w:color="auto"/>
        <w:right w:val="none" w:sz="0" w:space="0" w:color="auto"/>
      </w:divBdr>
    </w:div>
    <w:div w:id="1358387906">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7057516">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203641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2</TotalTime>
  <Pages>32</Pages>
  <Words>9926</Words>
  <Characters>53601</Characters>
  <Application>Microsoft Office Word</Application>
  <DocSecurity>0</DocSecurity>
  <Lines>446</Lines>
  <Paragraphs>126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2024-08-13T15:51:00Z</dcterms:created>
  <dcterms:modified xsi:type="dcterms:W3CDTF">2024-08-13T15:51:00Z</dcterms:modified>
</cp:coreProperties>
</file>